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5D35F" w14:textId="77777777" w:rsidR="006240EB" w:rsidRDefault="00000000">
      <w:pPr>
        <w:rPr>
          <w:b/>
          <w:sz w:val="38"/>
          <w:szCs w:val="38"/>
        </w:rPr>
      </w:pPr>
      <w:r>
        <w:rPr>
          <w:sz w:val="38"/>
          <w:szCs w:val="38"/>
        </w:rPr>
        <w:t xml:space="preserve">Visual Story- </w:t>
      </w:r>
      <w:r>
        <w:rPr>
          <w:b/>
          <w:sz w:val="38"/>
          <w:szCs w:val="38"/>
        </w:rPr>
        <w:t>Rubble</w:t>
      </w:r>
    </w:p>
    <w:p w14:paraId="00EADE66" w14:textId="77777777" w:rsidR="006240EB" w:rsidRDefault="00000000">
      <w:pPr>
        <w:rPr>
          <w:b/>
          <w:sz w:val="32"/>
          <w:szCs w:val="32"/>
        </w:rPr>
      </w:pPr>
      <w:r>
        <w:rPr>
          <w:b/>
          <w:sz w:val="32"/>
          <w:szCs w:val="32"/>
        </w:rPr>
        <w:t>what is a visual story</w:t>
      </w:r>
    </w:p>
    <w:p w14:paraId="4D629E55" w14:textId="77777777" w:rsidR="006240EB" w:rsidRDefault="00000000">
      <w:pPr>
        <w:rPr>
          <w:sz w:val="24"/>
          <w:szCs w:val="24"/>
        </w:rPr>
      </w:pPr>
      <w:r>
        <w:rPr>
          <w:sz w:val="24"/>
          <w:szCs w:val="24"/>
        </w:rPr>
        <w:t>This Package aims to support people with communication difficulties, learning disabilities, English as a second language and Autistic People. It can be used to help anyone access and understand the play.</w:t>
      </w:r>
    </w:p>
    <w:p w14:paraId="5B611452" w14:textId="77777777" w:rsidR="006240EB" w:rsidRDefault="006240EB">
      <w:pPr>
        <w:rPr>
          <w:b/>
          <w:sz w:val="32"/>
          <w:szCs w:val="32"/>
        </w:rPr>
      </w:pPr>
    </w:p>
    <w:p w14:paraId="3655733E" w14:textId="77777777" w:rsidR="006240EB" w:rsidRDefault="00000000">
      <w:pPr>
        <w:rPr>
          <w:b/>
          <w:sz w:val="32"/>
          <w:szCs w:val="32"/>
        </w:rPr>
      </w:pPr>
      <w:r>
        <w:rPr>
          <w:b/>
          <w:sz w:val="32"/>
          <w:szCs w:val="32"/>
        </w:rPr>
        <w:t xml:space="preserve">Thank you to TPM’s </w:t>
      </w:r>
      <w:r>
        <w:rPr>
          <w:noProof/>
        </w:rPr>
        <w:drawing>
          <wp:anchor distT="0" distB="0" distL="114300" distR="114300" simplePos="0" relativeHeight="251658240" behindDoc="0" locked="0" layoutInCell="1" hidden="0" allowOverlap="1" wp14:anchorId="6D2CCF35" wp14:editId="6B1615C5">
            <wp:simplePos x="0" y="0"/>
            <wp:positionH relativeFrom="column">
              <wp:posOffset>2095500</wp:posOffset>
            </wp:positionH>
            <wp:positionV relativeFrom="paragraph">
              <wp:posOffset>8255</wp:posOffset>
            </wp:positionV>
            <wp:extent cx="3307080" cy="822960"/>
            <wp:effectExtent l="0" t="0" r="0" b="0"/>
            <wp:wrapSquare wrapText="bothSides" distT="0" distB="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email">
                      <a:extLst>
                        <a:ext uri="{28A0092B-C50C-407E-A947-70E740481C1C}">
                          <a14:useLocalDpi xmlns:a14="http://schemas.microsoft.com/office/drawing/2010/main"/>
                        </a:ext>
                      </a:extLst>
                    </a:blip>
                    <a:srcRect/>
                    <a:stretch>
                      <a:fillRect/>
                    </a:stretch>
                  </pic:blipFill>
                  <pic:spPr>
                    <a:xfrm>
                      <a:off x="0" y="0"/>
                      <a:ext cx="3307080" cy="822960"/>
                    </a:xfrm>
                    <a:prstGeom prst="rect">
                      <a:avLst/>
                    </a:prstGeom>
                    <a:ln/>
                  </pic:spPr>
                </pic:pic>
              </a:graphicData>
            </a:graphic>
          </wp:anchor>
        </w:drawing>
      </w:r>
    </w:p>
    <w:p w14:paraId="0732E91E" w14:textId="77777777" w:rsidR="006240EB" w:rsidRDefault="00000000">
      <w:pPr>
        <w:rPr>
          <w:b/>
          <w:sz w:val="32"/>
          <w:szCs w:val="32"/>
        </w:rPr>
      </w:pPr>
      <w:r>
        <w:rPr>
          <w:b/>
          <w:sz w:val="32"/>
          <w:szCs w:val="32"/>
        </w:rPr>
        <w:t xml:space="preserve">Access Sponsor </w:t>
      </w:r>
    </w:p>
    <w:p w14:paraId="4725E456" w14:textId="77777777" w:rsidR="006240EB" w:rsidRDefault="006240EB">
      <w:pPr>
        <w:rPr>
          <w:b/>
          <w:sz w:val="32"/>
          <w:szCs w:val="32"/>
        </w:rPr>
      </w:pPr>
    </w:p>
    <w:p w14:paraId="13B5992D" w14:textId="77777777" w:rsidR="006240EB" w:rsidRDefault="00000000">
      <w:pPr>
        <w:rPr>
          <w:sz w:val="24"/>
          <w:szCs w:val="24"/>
          <w:u w:val="single"/>
        </w:rPr>
      </w:pPr>
      <w:r>
        <w:rPr>
          <w:b/>
          <w:sz w:val="28"/>
          <w:szCs w:val="28"/>
          <w:u w:val="single"/>
        </w:rPr>
        <w:t xml:space="preserve">How to Experience </w:t>
      </w:r>
      <w:r>
        <w:rPr>
          <w:b/>
          <w:sz w:val="30"/>
          <w:szCs w:val="30"/>
          <w:u w:val="single"/>
        </w:rPr>
        <w:t xml:space="preserve">Rubble </w:t>
      </w:r>
    </w:p>
    <w:p w14:paraId="38C21656" w14:textId="77777777" w:rsidR="006240EB" w:rsidRDefault="00000000">
      <w:pPr>
        <w:rPr>
          <w:b/>
          <w:sz w:val="28"/>
          <w:szCs w:val="28"/>
        </w:rPr>
      </w:pPr>
      <w:r>
        <w:rPr>
          <w:b/>
          <w:sz w:val="28"/>
          <w:szCs w:val="28"/>
        </w:rPr>
        <w:t xml:space="preserve">Performances </w:t>
      </w:r>
    </w:p>
    <w:p w14:paraId="08DFA38F" w14:textId="77777777" w:rsidR="006240EB" w:rsidRDefault="00000000">
      <w:pPr>
        <w:rPr>
          <w:sz w:val="24"/>
          <w:szCs w:val="24"/>
        </w:rPr>
      </w:pPr>
      <w:r>
        <w:rPr>
          <w:b/>
          <w:sz w:val="24"/>
          <w:szCs w:val="24"/>
        </w:rPr>
        <w:t>Rubble</w:t>
      </w:r>
      <w:r>
        <w:rPr>
          <w:sz w:val="24"/>
          <w:szCs w:val="24"/>
        </w:rPr>
        <w:t xml:space="preserve"> runs from February 26-March 18, performance dates and times can be found on our </w:t>
      </w:r>
      <w:hyperlink r:id="rId8">
        <w:r>
          <w:rPr>
            <w:color w:val="1155CC"/>
            <w:sz w:val="24"/>
            <w:szCs w:val="24"/>
            <w:u w:val="single"/>
          </w:rPr>
          <w:t>ticketing page</w:t>
        </w:r>
      </w:hyperlink>
      <w:r>
        <w:rPr>
          <w:sz w:val="24"/>
          <w:szCs w:val="24"/>
        </w:rPr>
        <w:t xml:space="preserve">. </w:t>
      </w:r>
      <w:r>
        <w:rPr>
          <w:b/>
          <w:sz w:val="24"/>
          <w:szCs w:val="24"/>
        </w:rPr>
        <w:t xml:space="preserve">Rubble </w:t>
      </w:r>
      <w:r>
        <w:rPr>
          <w:sz w:val="24"/>
          <w:szCs w:val="24"/>
        </w:rPr>
        <w:t xml:space="preserve">is 90 minutes in length. The theatre space will be open to audiences 30 minutes before the set start time and the Front of House Manager will announce when the theatre is open in the lobby. </w:t>
      </w:r>
    </w:p>
    <w:p w14:paraId="06924EEA" w14:textId="77777777" w:rsidR="006240EB" w:rsidRDefault="00000000">
      <w:pPr>
        <w:rPr>
          <w:b/>
          <w:sz w:val="28"/>
          <w:szCs w:val="28"/>
        </w:rPr>
      </w:pPr>
      <w:r>
        <w:rPr>
          <w:b/>
          <w:sz w:val="28"/>
          <w:szCs w:val="28"/>
        </w:rPr>
        <w:t xml:space="preserve">Relaxed Space </w:t>
      </w:r>
    </w:p>
    <w:p w14:paraId="35EA0FB2" w14:textId="77777777" w:rsidR="006240EB" w:rsidRDefault="00000000">
      <w:pPr>
        <w:rPr>
          <w:sz w:val="24"/>
          <w:szCs w:val="24"/>
        </w:rPr>
      </w:pPr>
      <w:r>
        <w:rPr>
          <w:sz w:val="24"/>
          <w:szCs w:val="24"/>
        </w:rPr>
        <w:t>If you leave the theatre at any time there is a Relaxed space in the lobby you can visit. Our Relaxed Space is a quiet space equipped with comfortable seating, blankets, and sensory objects for any patrons who need a break from or would like to experience the performance in a more low-intensity environment.</w:t>
      </w:r>
    </w:p>
    <w:p w14:paraId="6F68EB57" w14:textId="77777777" w:rsidR="006240EB" w:rsidRDefault="00000000">
      <w:pPr>
        <w:rPr>
          <w:sz w:val="24"/>
          <w:szCs w:val="24"/>
        </w:rPr>
      </w:pPr>
      <w:r>
        <w:rPr>
          <w:sz w:val="24"/>
          <w:szCs w:val="24"/>
        </w:rPr>
        <w:t xml:space="preserve">If you ask an </w:t>
      </w:r>
      <w:proofErr w:type="gramStart"/>
      <w:r>
        <w:rPr>
          <w:sz w:val="24"/>
          <w:szCs w:val="24"/>
        </w:rPr>
        <w:t>usher</w:t>
      </w:r>
      <w:proofErr w:type="gramEnd"/>
      <w:r>
        <w:rPr>
          <w:sz w:val="24"/>
          <w:szCs w:val="24"/>
        </w:rPr>
        <w:t xml:space="preserve"> they will show you to this area.</w:t>
      </w:r>
    </w:p>
    <w:p w14:paraId="271953FB" w14:textId="77777777" w:rsidR="006240EB" w:rsidRDefault="00000000">
      <w:pPr>
        <w:rPr>
          <w:sz w:val="24"/>
          <w:szCs w:val="24"/>
        </w:rPr>
      </w:pPr>
      <w:r>
        <w:rPr>
          <w:b/>
          <w:sz w:val="24"/>
          <w:szCs w:val="24"/>
        </w:rPr>
        <w:t>Peer Support Persons</w:t>
      </w:r>
      <w:r>
        <w:rPr>
          <w:sz w:val="24"/>
          <w:szCs w:val="24"/>
        </w:rPr>
        <w:t xml:space="preserve"> - will be in attendance on: </w:t>
      </w:r>
    </w:p>
    <w:p w14:paraId="11B782E7" w14:textId="77777777" w:rsidR="006240EB" w:rsidRDefault="00000000">
      <w:pPr>
        <w:ind w:firstLine="720"/>
        <w:rPr>
          <w:rFonts w:ascii="Arial" w:eastAsia="Arial" w:hAnsi="Arial" w:cs="Arial"/>
          <w:color w:val="222222"/>
          <w:sz w:val="20"/>
          <w:szCs w:val="20"/>
        </w:rPr>
      </w:pPr>
      <w:r>
        <w:rPr>
          <w:rFonts w:ascii="Arial" w:eastAsia="Arial" w:hAnsi="Arial" w:cs="Arial"/>
          <w:color w:val="222222"/>
          <w:sz w:val="20"/>
          <w:szCs w:val="20"/>
        </w:rPr>
        <w:t xml:space="preserve">Thurs Mar 9 - for </w:t>
      </w:r>
      <w:r w:rsidR="004C04C5">
        <w:rPr>
          <w:rFonts w:ascii="Arial" w:eastAsia="Arial" w:hAnsi="Arial" w:cs="Arial"/>
          <w:color w:val="222222"/>
          <w:sz w:val="20"/>
          <w:szCs w:val="20"/>
        </w:rPr>
        <w:t>the 7:30</w:t>
      </w:r>
      <w:r>
        <w:rPr>
          <w:rFonts w:ascii="Arial" w:eastAsia="Arial" w:hAnsi="Arial" w:cs="Arial"/>
          <w:color w:val="222222"/>
          <w:sz w:val="20"/>
          <w:szCs w:val="20"/>
        </w:rPr>
        <w:t xml:space="preserve"> pm show (from 7pm-10pm) </w:t>
      </w:r>
    </w:p>
    <w:p w14:paraId="48258CAB" w14:textId="77777777" w:rsidR="006240EB" w:rsidRDefault="00000000">
      <w:pPr>
        <w:shd w:val="clear" w:color="auto" w:fill="FFFFFF"/>
        <w:tabs>
          <w:tab w:val="left" w:pos="720"/>
        </w:tabs>
        <w:spacing w:after="0" w:line="331" w:lineRule="auto"/>
        <w:rPr>
          <w:rFonts w:ascii="Arial" w:eastAsia="Arial" w:hAnsi="Arial" w:cs="Arial"/>
          <w:color w:val="222222"/>
          <w:sz w:val="20"/>
          <w:szCs w:val="20"/>
        </w:rPr>
      </w:pPr>
      <w:r>
        <w:rPr>
          <w:rFonts w:ascii="Arial" w:eastAsia="Arial" w:hAnsi="Arial" w:cs="Arial"/>
          <w:color w:val="222222"/>
          <w:sz w:val="20"/>
          <w:szCs w:val="20"/>
        </w:rPr>
        <w:tab/>
        <w:t>Sun Mar 12 - for the 2:00 pm show (from 1:30pm-4:30pm)</w:t>
      </w:r>
    </w:p>
    <w:p w14:paraId="6392512A" w14:textId="77777777" w:rsidR="006240EB" w:rsidRDefault="00000000">
      <w:pPr>
        <w:shd w:val="clear" w:color="auto" w:fill="FFFFFF"/>
        <w:tabs>
          <w:tab w:val="left" w:pos="720"/>
        </w:tabs>
        <w:spacing w:after="0" w:line="331" w:lineRule="auto"/>
        <w:rPr>
          <w:rFonts w:ascii="Arial" w:eastAsia="Arial" w:hAnsi="Arial" w:cs="Arial"/>
          <w:color w:val="222222"/>
          <w:sz w:val="20"/>
          <w:szCs w:val="20"/>
        </w:rPr>
      </w:pPr>
      <w:r>
        <w:rPr>
          <w:rFonts w:ascii="Arial" w:eastAsia="Arial" w:hAnsi="Arial" w:cs="Arial"/>
          <w:color w:val="222222"/>
          <w:sz w:val="20"/>
          <w:szCs w:val="20"/>
        </w:rPr>
        <w:tab/>
        <w:t>Fri Mar 17 - for the 7:30 pm show (from 7pm-10pm)</w:t>
      </w:r>
    </w:p>
    <w:p w14:paraId="7F409850" w14:textId="77777777" w:rsidR="006240EB" w:rsidRDefault="006240EB">
      <w:pPr>
        <w:rPr>
          <w:sz w:val="24"/>
          <w:szCs w:val="24"/>
          <w:highlight w:val="yellow"/>
        </w:rPr>
      </w:pPr>
    </w:p>
    <w:p w14:paraId="6C203004" w14:textId="77777777" w:rsidR="006240EB" w:rsidRDefault="00000000">
      <w:pPr>
        <w:rPr>
          <w:b/>
          <w:sz w:val="24"/>
          <w:szCs w:val="24"/>
        </w:rPr>
      </w:pPr>
      <w:r>
        <w:rPr>
          <w:sz w:val="24"/>
          <w:szCs w:val="24"/>
        </w:rPr>
        <w:t xml:space="preserve">Peer Support People will be available on specific </w:t>
      </w:r>
      <w:r w:rsidR="004C04C5">
        <w:rPr>
          <w:sz w:val="24"/>
          <w:szCs w:val="24"/>
        </w:rPr>
        <w:t>performances to</w:t>
      </w:r>
      <w:r>
        <w:rPr>
          <w:sz w:val="24"/>
          <w:szCs w:val="24"/>
        </w:rPr>
        <w:t xml:space="preserve"> provide one-on-one emotional support if requested. The Peer Support People will be available for participants to talk through any thoughts or emotions that may come up due to the content of the event. They will have mental health resources on hand if further support is needed.</w:t>
      </w:r>
    </w:p>
    <w:p w14:paraId="29DF0C81" w14:textId="77777777" w:rsidR="006240EB" w:rsidRDefault="006240EB">
      <w:pPr>
        <w:rPr>
          <w:b/>
          <w:sz w:val="24"/>
          <w:szCs w:val="24"/>
        </w:rPr>
      </w:pPr>
    </w:p>
    <w:p w14:paraId="6CEF7EDC" w14:textId="77777777" w:rsidR="006240EB" w:rsidRDefault="00000000">
      <w:pPr>
        <w:rPr>
          <w:b/>
          <w:sz w:val="28"/>
          <w:szCs w:val="28"/>
          <w:u w:val="single"/>
        </w:rPr>
      </w:pPr>
      <w:r>
        <w:rPr>
          <w:b/>
          <w:sz w:val="28"/>
          <w:szCs w:val="28"/>
          <w:u w:val="single"/>
        </w:rPr>
        <w:t xml:space="preserve">Performance Advisories &amp; Common questions </w:t>
      </w:r>
    </w:p>
    <w:p w14:paraId="3AE2C17F" w14:textId="77777777" w:rsidR="006240EB" w:rsidRDefault="00000000">
      <w:pPr>
        <w:pBdr>
          <w:top w:val="nil"/>
          <w:left w:val="nil"/>
          <w:bottom w:val="nil"/>
          <w:right w:val="nil"/>
          <w:between w:val="nil"/>
        </w:pBdr>
        <w:spacing w:line="240" w:lineRule="auto"/>
        <w:rPr>
          <w:b/>
          <w:color w:val="000000"/>
          <w:sz w:val="24"/>
          <w:szCs w:val="24"/>
        </w:rPr>
      </w:pPr>
      <w:r>
        <w:rPr>
          <w:b/>
          <w:color w:val="000000"/>
          <w:sz w:val="24"/>
          <w:szCs w:val="24"/>
        </w:rPr>
        <w:t>Are there any performance advisories (loud noises, strobing lights, violence and triggering content)?</w:t>
      </w:r>
    </w:p>
    <w:p w14:paraId="2825FD7B" w14:textId="77777777" w:rsidR="006240EB" w:rsidRDefault="00000000">
      <w:pPr>
        <w:pBdr>
          <w:top w:val="nil"/>
          <w:left w:val="nil"/>
          <w:bottom w:val="nil"/>
          <w:right w:val="nil"/>
          <w:between w:val="nil"/>
        </w:pBdr>
        <w:spacing w:line="240" w:lineRule="auto"/>
        <w:rPr>
          <w:rFonts w:ascii="Arial" w:eastAsia="Arial" w:hAnsi="Arial" w:cs="Arial"/>
          <w:color w:val="1D1C1D"/>
          <w:sz w:val="23"/>
          <w:szCs w:val="23"/>
        </w:rPr>
      </w:pPr>
      <w:r>
        <w:rPr>
          <w:rFonts w:ascii="Arial" w:eastAsia="Arial" w:hAnsi="Arial" w:cs="Arial"/>
          <w:b/>
          <w:color w:val="1D1C1D"/>
          <w:sz w:val="23"/>
          <w:szCs w:val="23"/>
        </w:rPr>
        <w:t>Content Warnings:</w:t>
      </w:r>
      <w:r>
        <w:rPr>
          <w:rFonts w:ascii="Arial" w:eastAsia="Arial" w:hAnsi="Arial" w:cs="Arial"/>
          <w:color w:val="1D1C1D"/>
          <w:sz w:val="23"/>
          <w:szCs w:val="23"/>
        </w:rPr>
        <w:t xml:space="preserve"> Occupation of Palestine, loss, grief, allusions to stillbirth, torture, abortion, sounds of explosions, depiction of suffocation</w:t>
      </w:r>
    </w:p>
    <w:p w14:paraId="547A1114" w14:textId="77777777" w:rsidR="006240EB" w:rsidRDefault="00000000">
      <w:pPr>
        <w:pBdr>
          <w:top w:val="nil"/>
          <w:left w:val="nil"/>
          <w:bottom w:val="nil"/>
          <w:right w:val="nil"/>
          <w:between w:val="nil"/>
        </w:pBdr>
        <w:spacing w:line="240" w:lineRule="auto"/>
        <w:rPr>
          <w:rFonts w:ascii="Arial" w:eastAsia="Arial" w:hAnsi="Arial" w:cs="Arial"/>
          <w:color w:val="1D1C1D"/>
          <w:sz w:val="23"/>
          <w:szCs w:val="23"/>
        </w:rPr>
      </w:pPr>
      <w:r>
        <w:rPr>
          <w:rFonts w:ascii="Arial" w:eastAsia="Arial" w:hAnsi="Arial" w:cs="Arial"/>
          <w:b/>
          <w:color w:val="1D1C1D"/>
          <w:sz w:val="23"/>
          <w:szCs w:val="23"/>
        </w:rPr>
        <w:t xml:space="preserve">Environmental Warnings (haze? Strobe? Black outs?): </w:t>
      </w:r>
      <w:r>
        <w:rPr>
          <w:rFonts w:ascii="Arial" w:eastAsia="Arial" w:hAnsi="Arial" w:cs="Arial"/>
          <w:color w:val="1D1C1D"/>
          <w:sz w:val="23"/>
          <w:szCs w:val="23"/>
        </w:rPr>
        <w:t>Haze / fog, some very loud explosions, sudden lighting shifts</w:t>
      </w:r>
    </w:p>
    <w:p w14:paraId="69EE0B59" w14:textId="77777777" w:rsidR="006240EB" w:rsidRDefault="00000000">
      <w:pPr>
        <w:pBdr>
          <w:top w:val="nil"/>
          <w:left w:val="nil"/>
          <w:bottom w:val="nil"/>
          <w:right w:val="nil"/>
          <w:between w:val="nil"/>
        </w:pBdr>
        <w:spacing w:line="240" w:lineRule="auto"/>
        <w:rPr>
          <w:sz w:val="24"/>
          <w:szCs w:val="24"/>
        </w:rPr>
      </w:pPr>
      <w:r>
        <w:rPr>
          <w:rFonts w:ascii="Arial" w:eastAsia="Arial" w:hAnsi="Arial" w:cs="Arial"/>
          <w:b/>
          <w:color w:val="1D1C1D"/>
          <w:sz w:val="23"/>
          <w:szCs w:val="23"/>
        </w:rPr>
        <w:t xml:space="preserve">Age limit: </w:t>
      </w:r>
      <w:r>
        <w:rPr>
          <w:rFonts w:ascii="Arial" w:eastAsia="Arial" w:hAnsi="Arial" w:cs="Arial"/>
          <w:color w:val="1D1C1D"/>
          <w:sz w:val="23"/>
          <w:szCs w:val="23"/>
        </w:rPr>
        <w:t>Suggested age is 14 (there are no direct depictions of violence, but inferences to beatings, bombings, still birth etc.)</w:t>
      </w:r>
    </w:p>
    <w:p w14:paraId="6C36426D" w14:textId="77777777" w:rsidR="006240EB" w:rsidRDefault="00000000">
      <w:pPr>
        <w:pBdr>
          <w:top w:val="nil"/>
          <w:left w:val="nil"/>
          <w:bottom w:val="nil"/>
          <w:right w:val="nil"/>
          <w:between w:val="nil"/>
        </w:pBdr>
        <w:spacing w:line="240" w:lineRule="auto"/>
        <w:rPr>
          <w:color w:val="000000"/>
          <w:sz w:val="24"/>
          <w:szCs w:val="24"/>
        </w:rPr>
      </w:pPr>
      <w:r>
        <w:rPr>
          <w:b/>
          <w:color w:val="000000"/>
          <w:sz w:val="24"/>
          <w:szCs w:val="24"/>
        </w:rPr>
        <w:t>What access components are there for the performances (ASL, described audio, etc.)?</w:t>
      </w:r>
    </w:p>
    <w:p w14:paraId="789F3B6B" w14:textId="77777777" w:rsidR="006240EB" w:rsidRDefault="00000000">
      <w:pPr>
        <w:pBdr>
          <w:top w:val="nil"/>
          <w:left w:val="nil"/>
          <w:bottom w:val="nil"/>
          <w:right w:val="nil"/>
          <w:between w:val="nil"/>
        </w:pBdr>
        <w:spacing w:line="240" w:lineRule="auto"/>
        <w:rPr>
          <w:sz w:val="24"/>
          <w:szCs w:val="24"/>
        </w:rPr>
      </w:pPr>
      <w:r>
        <w:rPr>
          <w:color w:val="030303"/>
          <w:sz w:val="24"/>
          <w:szCs w:val="24"/>
          <w:highlight w:val="white"/>
        </w:rPr>
        <w:t xml:space="preserve">All performances will be captioned in English, </w:t>
      </w:r>
      <w:r>
        <w:rPr>
          <w:b/>
          <w:color w:val="030303"/>
          <w:sz w:val="24"/>
          <w:szCs w:val="24"/>
          <w:highlight w:val="white"/>
        </w:rPr>
        <w:t>except for March 14</w:t>
      </w:r>
      <w:r>
        <w:rPr>
          <w:color w:val="030303"/>
          <w:sz w:val="24"/>
          <w:szCs w:val="24"/>
          <w:highlight w:val="white"/>
        </w:rPr>
        <w:t xml:space="preserve"> (there will be specific seats which will be better to view the captioning from, when you book your </w:t>
      </w:r>
      <w:proofErr w:type="gramStart"/>
      <w:r>
        <w:rPr>
          <w:color w:val="030303"/>
          <w:sz w:val="24"/>
          <w:szCs w:val="24"/>
          <w:highlight w:val="white"/>
        </w:rPr>
        <w:t>tickets</w:t>
      </w:r>
      <w:proofErr w:type="gramEnd"/>
      <w:r>
        <w:rPr>
          <w:color w:val="030303"/>
          <w:sz w:val="24"/>
          <w:szCs w:val="24"/>
          <w:highlight w:val="white"/>
        </w:rPr>
        <w:t xml:space="preserve"> please let us know if you will be using the captioning). Where lines from </w:t>
      </w:r>
      <w:r>
        <w:rPr>
          <w:i/>
          <w:color w:val="030303"/>
          <w:sz w:val="24"/>
          <w:szCs w:val="24"/>
          <w:highlight w:val="white"/>
        </w:rPr>
        <w:t>A State of Siege by Mahmoud Darwish</w:t>
      </w:r>
      <w:r>
        <w:rPr>
          <w:color w:val="030303"/>
          <w:sz w:val="24"/>
          <w:szCs w:val="24"/>
          <w:highlight w:val="white"/>
        </w:rPr>
        <w:t xml:space="preserve"> are spoken in English, Arabic translation will be projected.</w:t>
      </w:r>
    </w:p>
    <w:p w14:paraId="0FB76066" w14:textId="77777777" w:rsidR="006240EB" w:rsidRDefault="006240EB">
      <w:pPr>
        <w:pBdr>
          <w:top w:val="nil"/>
          <w:left w:val="nil"/>
          <w:bottom w:val="nil"/>
          <w:right w:val="nil"/>
          <w:between w:val="nil"/>
        </w:pBdr>
        <w:spacing w:line="240" w:lineRule="auto"/>
        <w:rPr>
          <w:sz w:val="24"/>
          <w:szCs w:val="24"/>
        </w:rPr>
      </w:pPr>
    </w:p>
    <w:p w14:paraId="08F9EB85" w14:textId="77777777" w:rsidR="006240EB" w:rsidRDefault="00000000">
      <w:pPr>
        <w:rPr>
          <w:b/>
          <w:sz w:val="28"/>
          <w:szCs w:val="28"/>
          <w:u w:val="single"/>
        </w:rPr>
      </w:pPr>
      <w:r>
        <w:rPr>
          <w:b/>
          <w:sz w:val="28"/>
          <w:szCs w:val="28"/>
          <w:u w:val="single"/>
        </w:rPr>
        <w:t>Content Information</w:t>
      </w:r>
    </w:p>
    <w:p w14:paraId="76CD0536" w14:textId="77777777" w:rsidR="006240EB" w:rsidRDefault="00000000">
      <w:pPr>
        <w:rPr>
          <w:b/>
          <w:sz w:val="24"/>
          <w:szCs w:val="24"/>
          <w:highlight w:val="yellow"/>
        </w:rPr>
      </w:pPr>
      <w:r>
        <w:rPr>
          <w:b/>
          <w:sz w:val="28"/>
          <w:szCs w:val="28"/>
        </w:rPr>
        <w:t>Plot Details</w:t>
      </w:r>
      <w:r>
        <w:rPr>
          <w:b/>
          <w:sz w:val="24"/>
          <w:szCs w:val="24"/>
        </w:rPr>
        <w:t xml:space="preserve"> </w:t>
      </w:r>
      <w:r>
        <w:rPr>
          <w:b/>
          <w:sz w:val="24"/>
          <w:szCs w:val="24"/>
          <w:highlight w:val="yellow"/>
        </w:rPr>
        <w:t xml:space="preserve">(Spoilers! Continue to the Set section if you do not want to know what happens) </w:t>
      </w:r>
    </w:p>
    <w:p w14:paraId="324DD5CA" w14:textId="77777777" w:rsidR="006240EB" w:rsidRDefault="00000000">
      <w:pPr>
        <w:rPr>
          <w:b/>
          <w:sz w:val="24"/>
          <w:szCs w:val="24"/>
        </w:rPr>
      </w:pPr>
      <w:r>
        <w:rPr>
          <w:b/>
          <w:sz w:val="24"/>
          <w:szCs w:val="24"/>
        </w:rPr>
        <w:t xml:space="preserve">Words that are </w:t>
      </w:r>
      <w:r>
        <w:rPr>
          <w:b/>
          <w:sz w:val="24"/>
          <w:szCs w:val="24"/>
          <w:u w:val="single"/>
        </w:rPr>
        <w:t>Underlined</w:t>
      </w:r>
      <w:r>
        <w:rPr>
          <w:b/>
          <w:sz w:val="24"/>
          <w:szCs w:val="24"/>
        </w:rPr>
        <w:t xml:space="preserve"> can be found in the Background section if you would like a definition or would like to learn more. </w:t>
      </w:r>
    </w:p>
    <w:p w14:paraId="6F0F72E2" w14:textId="77777777" w:rsidR="006240EB" w:rsidRDefault="006240EB">
      <w:pPr>
        <w:rPr>
          <w:b/>
          <w:sz w:val="24"/>
          <w:szCs w:val="24"/>
        </w:rPr>
      </w:pPr>
    </w:p>
    <w:p w14:paraId="3EB73366" w14:textId="77777777" w:rsidR="006240EB" w:rsidRDefault="00000000">
      <w:pPr>
        <w:rPr>
          <w:sz w:val="28"/>
          <w:szCs w:val="28"/>
          <w:u w:val="single"/>
        </w:rPr>
      </w:pPr>
      <w:r>
        <w:rPr>
          <w:sz w:val="28"/>
          <w:szCs w:val="28"/>
          <w:u w:val="single"/>
        </w:rPr>
        <w:t>Prologue: The Abandoned Theatre</w:t>
      </w:r>
    </w:p>
    <w:p w14:paraId="153BAE18" w14:textId="77777777" w:rsidR="006240EB" w:rsidRDefault="00000000">
      <w:pPr>
        <w:rPr>
          <w:sz w:val="28"/>
          <w:szCs w:val="28"/>
        </w:rPr>
      </w:pPr>
      <w:r>
        <w:rPr>
          <w:sz w:val="28"/>
          <w:szCs w:val="28"/>
        </w:rPr>
        <w:t>The poet turns on the lights of the abandoned theatre. The actors are onstage.</w:t>
      </w:r>
    </w:p>
    <w:p w14:paraId="2D92809F" w14:textId="77777777" w:rsidR="006240EB" w:rsidRDefault="00000000">
      <w:pPr>
        <w:rPr>
          <w:sz w:val="28"/>
          <w:szCs w:val="28"/>
        </w:rPr>
      </w:pPr>
      <w:r>
        <w:rPr>
          <w:sz w:val="28"/>
          <w:szCs w:val="28"/>
        </w:rPr>
        <w:t xml:space="preserve">The poet speaks to the actors and directly to the audience. </w:t>
      </w:r>
    </w:p>
    <w:p w14:paraId="685D2C8D" w14:textId="77777777" w:rsidR="006240EB" w:rsidRDefault="00000000">
      <w:pPr>
        <w:rPr>
          <w:sz w:val="28"/>
          <w:szCs w:val="28"/>
        </w:rPr>
      </w:pPr>
      <w:r>
        <w:rPr>
          <w:sz w:val="28"/>
          <w:szCs w:val="28"/>
        </w:rPr>
        <w:t xml:space="preserve">The poet tells the actors to tear up their scripts and they do. </w:t>
      </w:r>
    </w:p>
    <w:p w14:paraId="5983006D" w14:textId="77777777" w:rsidR="006240EB" w:rsidRDefault="006240EB">
      <w:pPr>
        <w:rPr>
          <w:sz w:val="28"/>
          <w:szCs w:val="28"/>
        </w:rPr>
      </w:pPr>
    </w:p>
    <w:p w14:paraId="11B44252" w14:textId="77777777" w:rsidR="006240EB" w:rsidRDefault="00000000">
      <w:pPr>
        <w:rPr>
          <w:sz w:val="28"/>
          <w:szCs w:val="28"/>
          <w:u w:val="single"/>
        </w:rPr>
      </w:pPr>
      <w:r>
        <w:rPr>
          <w:sz w:val="28"/>
          <w:szCs w:val="28"/>
          <w:u w:val="single"/>
        </w:rPr>
        <w:t>Scene 1: Running Orders</w:t>
      </w:r>
    </w:p>
    <w:p w14:paraId="4B610CC5" w14:textId="77777777" w:rsidR="006240EB" w:rsidRDefault="00000000">
      <w:pPr>
        <w:rPr>
          <w:sz w:val="28"/>
          <w:szCs w:val="28"/>
        </w:rPr>
      </w:pPr>
      <w:r>
        <w:rPr>
          <w:sz w:val="28"/>
          <w:szCs w:val="28"/>
        </w:rPr>
        <w:t xml:space="preserve">Gaza City 2014 (Gaza War). Living room, apartment, </w:t>
      </w:r>
    </w:p>
    <w:p w14:paraId="6533B842" w14:textId="77777777" w:rsidR="006240EB" w:rsidRDefault="00000000">
      <w:pPr>
        <w:rPr>
          <w:sz w:val="28"/>
          <w:szCs w:val="28"/>
        </w:rPr>
      </w:pPr>
      <w:r>
        <w:rPr>
          <w:sz w:val="28"/>
          <w:szCs w:val="28"/>
        </w:rPr>
        <w:t>Mo and Noora are watching the Argentina vs. Germany World Cup final.</w:t>
      </w:r>
    </w:p>
    <w:p w14:paraId="0C309BE3" w14:textId="77777777" w:rsidR="006240EB" w:rsidRDefault="00000000">
      <w:pPr>
        <w:rPr>
          <w:sz w:val="28"/>
          <w:szCs w:val="28"/>
        </w:rPr>
      </w:pPr>
      <w:r>
        <w:rPr>
          <w:sz w:val="28"/>
          <w:szCs w:val="28"/>
        </w:rPr>
        <w:lastRenderedPageBreak/>
        <w:t xml:space="preserve">The phone rings, Leila answers it and puts it on speaker phone. A man named David tells Leila their building has been identified and they have 58 seconds from the end of the call to leave. </w:t>
      </w:r>
    </w:p>
    <w:p w14:paraId="3FD91A1F" w14:textId="77777777" w:rsidR="006240EB" w:rsidRDefault="00000000">
      <w:pPr>
        <w:rPr>
          <w:sz w:val="28"/>
          <w:szCs w:val="28"/>
        </w:rPr>
      </w:pPr>
      <w:r>
        <w:rPr>
          <w:sz w:val="28"/>
          <w:szCs w:val="28"/>
        </w:rPr>
        <w:t xml:space="preserve">Leila tells Mo and Noora they have to run. Mo grabs his prosthesis and says he can't. Leila tells Mo she has got him and tells Noora to run. </w:t>
      </w:r>
    </w:p>
    <w:p w14:paraId="06CBFC1E" w14:textId="77777777" w:rsidR="006240EB" w:rsidRDefault="00000000">
      <w:pPr>
        <w:rPr>
          <w:sz w:val="28"/>
          <w:szCs w:val="28"/>
        </w:rPr>
      </w:pPr>
      <w:r>
        <w:rPr>
          <w:sz w:val="28"/>
          <w:szCs w:val="28"/>
        </w:rPr>
        <w:t>We hear an explosion and the sound of falling buildings. Some time passes.</w:t>
      </w:r>
    </w:p>
    <w:p w14:paraId="5A93D11B" w14:textId="77777777" w:rsidR="006240EB" w:rsidRDefault="006240EB">
      <w:pPr>
        <w:rPr>
          <w:sz w:val="28"/>
          <w:szCs w:val="28"/>
        </w:rPr>
      </w:pPr>
    </w:p>
    <w:p w14:paraId="73C9DA36" w14:textId="77777777" w:rsidR="006240EB" w:rsidRDefault="00000000">
      <w:pPr>
        <w:rPr>
          <w:sz w:val="28"/>
          <w:szCs w:val="28"/>
          <w:u w:val="single"/>
        </w:rPr>
      </w:pPr>
      <w:r>
        <w:rPr>
          <w:sz w:val="28"/>
          <w:szCs w:val="28"/>
          <w:u w:val="single"/>
        </w:rPr>
        <w:t>Scene 2: Siege</w:t>
      </w:r>
    </w:p>
    <w:p w14:paraId="21C54EEB" w14:textId="77777777" w:rsidR="006240EB" w:rsidRDefault="00000000">
      <w:pPr>
        <w:rPr>
          <w:sz w:val="28"/>
          <w:szCs w:val="28"/>
        </w:rPr>
      </w:pPr>
      <w:r>
        <w:rPr>
          <w:sz w:val="28"/>
          <w:szCs w:val="28"/>
        </w:rPr>
        <w:t>Leila digging.</w:t>
      </w:r>
    </w:p>
    <w:p w14:paraId="2971463E" w14:textId="77777777" w:rsidR="006240EB" w:rsidRDefault="00000000">
      <w:pPr>
        <w:rPr>
          <w:sz w:val="28"/>
          <w:szCs w:val="28"/>
        </w:rPr>
      </w:pPr>
      <w:r>
        <w:rPr>
          <w:sz w:val="28"/>
          <w:szCs w:val="28"/>
        </w:rPr>
        <w:t>Leila tells the audience about the colonization of Palestine by the British in 1917. She talks about her grandmother and grandfather, who were there, and their families. She writes down their names one by one.</w:t>
      </w:r>
    </w:p>
    <w:p w14:paraId="79A08D30" w14:textId="77777777" w:rsidR="006240EB" w:rsidRDefault="006240EB">
      <w:pPr>
        <w:rPr>
          <w:sz w:val="28"/>
          <w:szCs w:val="28"/>
        </w:rPr>
      </w:pPr>
    </w:p>
    <w:p w14:paraId="1F557462" w14:textId="77777777" w:rsidR="006240EB" w:rsidRDefault="00000000">
      <w:pPr>
        <w:rPr>
          <w:sz w:val="28"/>
          <w:szCs w:val="28"/>
          <w:u w:val="single"/>
        </w:rPr>
      </w:pPr>
      <w:r>
        <w:rPr>
          <w:sz w:val="28"/>
          <w:szCs w:val="28"/>
          <w:u w:val="single"/>
        </w:rPr>
        <w:t>Scene 3: The National Poet</w:t>
      </w:r>
    </w:p>
    <w:p w14:paraId="2C5E9684" w14:textId="77777777" w:rsidR="006240EB" w:rsidRDefault="00000000">
      <w:pPr>
        <w:rPr>
          <w:sz w:val="28"/>
          <w:szCs w:val="28"/>
        </w:rPr>
      </w:pPr>
      <w:r>
        <w:rPr>
          <w:sz w:val="28"/>
          <w:szCs w:val="28"/>
        </w:rPr>
        <w:t xml:space="preserve">The poet/translator introduces himself to the audience as the national poet Mahmoud Darwish and tells us about themself. </w:t>
      </w:r>
    </w:p>
    <w:p w14:paraId="43C1014C" w14:textId="77777777" w:rsidR="006240EB" w:rsidRDefault="00000000">
      <w:pPr>
        <w:rPr>
          <w:sz w:val="28"/>
          <w:szCs w:val="28"/>
        </w:rPr>
      </w:pPr>
      <w:r>
        <w:rPr>
          <w:sz w:val="28"/>
          <w:szCs w:val="28"/>
        </w:rPr>
        <w:t xml:space="preserve">Leila and </w:t>
      </w:r>
      <w:proofErr w:type="spellStart"/>
      <w:r>
        <w:rPr>
          <w:sz w:val="28"/>
          <w:szCs w:val="28"/>
        </w:rPr>
        <w:t>Majide</w:t>
      </w:r>
      <w:proofErr w:type="spellEnd"/>
      <w:r>
        <w:rPr>
          <w:sz w:val="28"/>
          <w:szCs w:val="28"/>
        </w:rPr>
        <w:t xml:space="preserve"> introduce themselves and their children, Mo and Noora. </w:t>
      </w:r>
    </w:p>
    <w:p w14:paraId="5E5B950D" w14:textId="77777777" w:rsidR="006240EB" w:rsidRDefault="00000000">
      <w:pPr>
        <w:rPr>
          <w:sz w:val="28"/>
          <w:szCs w:val="28"/>
        </w:rPr>
      </w:pPr>
      <w:r>
        <w:rPr>
          <w:sz w:val="28"/>
          <w:szCs w:val="28"/>
        </w:rPr>
        <w:t xml:space="preserve">Leila begins to make coffee. </w:t>
      </w:r>
      <w:proofErr w:type="spellStart"/>
      <w:r>
        <w:rPr>
          <w:sz w:val="28"/>
          <w:szCs w:val="28"/>
        </w:rPr>
        <w:t>Majide</w:t>
      </w:r>
      <w:proofErr w:type="spellEnd"/>
      <w:r>
        <w:rPr>
          <w:sz w:val="28"/>
          <w:szCs w:val="28"/>
        </w:rPr>
        <w:t xml:space="preserve"> sits alone waiting, restless, trying to read </w:t>
      </w:r>
      <w:r>
        <w:rPr>
          <w:sz w:val="28"/>
          <w:szCs w:val="28"/>
          <w:u w:val="single"/>
        </w:rPr>
        <w:t>Dostoyevsky</w:t>
      </w:r>
      <w:r>
        <w:rPr>
          <w:sz w:val="28"/>
          <w:szCs w:val="28"/>
        </w:rPr>
        <w:t>.</w:t>
      </w:r>
    </w:p>
    <w:p w14:paraId="7A7208C2" w14:textId="77777777" w:rsidR="006240EB" w:rsidRDefault="00000000">
      <w:pPr>
        <w:rPr>
          <w:sz w:val="28"/>
          <w:szCs w:val="28"/>
        </w:rPr>
      </w:pPr>
      <w:r>
        <w:rPr>
          <w:sz w:val="28"/>
          <w:szCs w:val="28"/>
        </w:rPr>
        <w:t xml:space="preserve">The poet recites a poem about life and time. The poet then sings a fragment of the song </w:t>
      </w:r>
      <w:proofErr w:type="spellStart"/>
      <w:r>
        <w:rPr>
          <w:sz w:val="28"/>
          <w:szCs w:val="28"/>
        </w:rPr>
        <w:t>Enta</w:t>
      </w:r>
      <w:proofErr w:type="spellEnd"/>
      <w:r>
        <w:rPr>
          <w:sz w:val="28"/>
          <w:szCs w:val="28"/>
        </w:rPr>
        <w:t xml:space="preserve"> </w:t>
      </w:r>
      <w:proofErr w:type="spellStart"/>
      <w:r>
        <w:rPr>
          <w:sz w:val="28"/>
          <w:szCs w:val="28"/>
        </w:rPr>
        <w:t>Omry</w:t>
      </w:r>
      <w:proofErr w:type="spellEnd"/>
      <w:r>
        <w:rPr>
          <w:sz w:val="28"/>
          <w:szCs w:val="28"/>
        </w:rPr>
        <w:t xml:space="preserve"> (You are my life) by </w:t>
      </w:r>
      <w:r>
        <w:rPr>
          <w:sz w:val="28"/>
          <w:szCs w:val="28"/>
          <w:u w:val="single"/>
        </w:rPr>
        <w:t xml:space="preserve">Om </w:t>
      </w:r>
      <w:proofErr w:type="spellStart"/>
      <w:r>
        <w:rPr>
          <w:sz w:val="28"/>
          <w:szCs w:val="28"/>
          <w:u w:val="single"/>
        </w:rPr>
        <w:t>Kalthoum</w:t>
      </w:r>
      <w:proofErr w:type="spellEnd"/>
      <w:r>
        <w:rPr>
          <w:sz w:val="28"/>
          <w:szCs w:val="28"/>
        </w:rPr>
        <w:t xml:space="preserve">. </w:t>
      </w:r>
    </w:p>
    <w:p w14:paraId="03C6F00B" w14:textId="77777777" w:rsidR="006240EB" w:rsidRDefault="006240EB">
      <w:pPr>
        <w:rPr>
          <w:sz w:val="28"/>
          <w:szCs w:val="28"/>
        </w:rPr>
      </w:pPr>
    </w:p>
    <w:p w14:paraId="01F38953" w14:textId="77777777" w:rsidR="006240EB" w:rsidRDefault="00000000">
      <w:pPr>
        <w:rPr>
          <w:sz w:val="28"/>
          <w:szCs w:val="28"/>
          <w:u w:val="single"/>
        </w:rPr>
      </w:pPr>
      <w:r>
        <w:rPr>
          <w:sz w:val="28"/>
          <w:szCs w:val="28"/>
          <w:u w:val="single"/>
        </w:rPr>
        <w:t>Scene 4: Lovers</w:t>
      </w:r>
    </w:p>
    <w:p w14:paraId="76E7F8E2" w14:textId="77777777" w:rsidR="006240EB" w:rsidRDefault="00000000">
      <w:pPr>
        <w:rPr>
          <w:sz w:val="28"/>
          <w:szCs w:val="28"/>
        </w:rPr>
      </w:pPr>
      <w:proofErr w:type="spellStart"/>
      <w:r>
        <w:rPr>
          <w:sz w:val="28"/>
          <w:szCs w:val="28"/>
        </w:rPr>
        <w:t>Majide</w:t>
      </w:r>
      <w:proofErr w:type="spellEnd"/>
      <w:r>
        <w:rPr>
          <w:sz w:val="28"/>
          <w:szCs w:val="28"/>
        </w:rPr>
        <w:t xml:space="preserve"> is alone in his room. He gives up reading, and fiddles with a tape deck.</w:t>
      </w:r>
    </w:p>
    <w:p w14:paraId="3C43FE19" w14:textId="77777777" w:rsidR="006240EB" w:rsidRDefault="00000000">
      <w:pPr>
        <w:rPr>
          <w:sz w:val="28"/>
          <w:szCs w:val="28"/>
        </w:rPr>
      </w:pPr>
      <w:r>
        <w:rPr>
          <w:sz w:val="28"/>
          <w:szCs w:val="28"/>
        </w:rPr>
        <w:t xml:space="preserve">The poet watches him. The poet begins reciting poetry in Arabic and then continues in English. There is Arabic writing projected. </w:t>
      </w:r>
    </w:p>
    <w:p w14:paraId="1777E990" w14:textId="77777777" w:rsidR="006240EB" w:rsidRDefault="00000000">
      <w:pPr>
        <w:rPr>
          <w:sz w:val="28"/>
          <w:szCs w:val="28"/>
        </w:rPr>
      </w:pPr>
      <w:r>
        <w:rPr>
          <w:sz w:val="28"/>
          <w:szCs w:val="28"/>
        </w:rPr>
        <w:lastRenderedPageBreak/>
        <w:t xml:space="preserve">Leila serves </w:t>
      </w:r>
      <w:proofErr w:type="spellStart"/>
      <w:r>
        <w:rPr>
          <w:sz w:val="28"/>
          <w:szCs w:val="28"/>
        </w:rPr>
        <w:t>Majide</w:t>
      </w:r>
      <w:proofErr w:type="spellEnd"/>
      <w:r>
        <w:rPr>
          <w:sz w:val="28"/>
          <w:szCs w:val="28"/>
        </w:rPr>
        <w:t xml:space="preserve"> coffee.  They take turns reading the grounds for each other. </w:t>
      </w:r>
      <w:proofErr w:type="spellStart"/>
      <w:r>
        <w:rPr>
          <w:sz w:val="28"/>
          <w:szCs w:val="28"/>
        </w:rPr>
        <w:t>Majide</w:t>
      </w:r>
      <w:proofErr w:type="spellEnd"/>
      <w:r>
        <w:rPr>
          <w:sz w:val="28"/>
          <w:szCs w:val="28"/>
        </w:rPr>
        <w:t xml:space="preserve"> and Leila speak of their love for one another. </w:t>
      </w:r>
    </w:p>
    <w:p w14:paraId="6E48030A" w14:textId="77777777" w:rsidR="006240EB" w:rsidRDefault="006240EB">
      <w:pPr>
        <w:rPr>
          <w:sz w:val="28"/>
          <w:szCs w:val="28"/>
        </w:rPr>
      </w:pPr>
    </w:p>
    <w:p w14:paraId="5BA98CA5" w14:textId="77777777" w:rsidR="006240EB" w:rsidRDefault="00000000">
      <w:pPr>
        <w:rPr>
          <w:sz w:val="28"/>
          <w:szCs w:val="28"/>
          <w:u w:val="single"/>
        </w:rPr>
      </w:pPr>
      <w:r>
        <w:rPr>
          <w:sz w:val="28"/>
          <w:szCs w:val="28"/>
          <w:u w:val="single"/>
        </w:rPr>
        <w:t>Scene 5: Still Birth</w:t>
      </w:r>
    </w:p>
    <w:p w14:paraId="12857315" w14:textId="77777777" w:rsidR="006240EB" w:rsidRDefault="00000000">
      <w:pPr>
        <w:rPr>
          <w:sz w:val="28"/>
          <w:szCs w:val="28"/>
        </w:rPr>
      </w:pPr>
      <w:r>
        <w:rPr>
          <w:sz w:val="28"/>
          <w:szCs w:val="28"/>
        </w:rPr>
        <w:t xml:space="preserve">We hear sounds of shelling. </w:t>
      </w:r>
    </w:p>
    <w:p w14:paraId="249C97A4" w14:textId="77777777" w:rsidR="006240EB" w:rsidRDefault="00000000">
      <w:pPr>
        <w:rPr>
          <w:sz w:val="28"/>
          <w:szCs w:val="28"/>
        </w:rPr>
      </w:pPr>
      <w:r>
        <w:rPr>
          <w:sz w:val="28"/>
          <w:szCs w:val="28"/>
        </w:rPr>
        <w:t xml:space="preserve">Leila gives birth. The sounds of shelling continue. </w:t>
      </w:r>
    </w:p>
    <w:p w14:paraId="26722C19" w14:textId="77777777" w:rsidR="006240EB" w:rsidRDefault="00000000">
      <w:pPr>
        <w:rPr>
          <w:sz w:val="28"/>
          <w:szCs w:val="28"/>
        </w:rPr>
      </w:pPr>
      <w:r>
        <w:rPr>
          <w:sz w:val="28"/>
          <w:szCs w:val="28"/>
        </w:rPr>
        <w:t xml:space="preserve">The baby is blue. </w:t>
      </w:r>
      <w:proofErr w:type="spellStart"/>
      <w:r>
        <w:rPr>
          <w:sz w:val="28"/>
          <w:szCs w:val="28"/>
        </w:rPr>
        <w:t>Majide</w:t>
      </w:r>
      <w:proofErr w:type="spellEnd"/>
      <w:r>
        <w:rPr>
          <w:sz w:val="28"/>
          <w:szCs w:val="28"/>
        </w:rPr>
        <w:t xml:space="preserve"> holds the baby, and whispers something into his ear. Leila holds the baby. He cries weakly and dies in her arms. </w:t>
      </w:r>
    </w:p>
    <w:p w14:paraId="0512736F" w14:textId="77777777" w:rsidR="006240EB" w:rsidRDefault="006240EB">
      <w:pPr>
        <w:rPr>
          <w:sz w:val="28"/>
          <w:szCs w:val="28"/>
        </w:rPr>
      </w:pPr>
    </w:p>
    <w:p w14:paraId="2FE30D37" w14:textId="77777777" w:rsidR="006240EB" w:rsidRDefault="00000000">
      <w:pPr>
        <w:rPr>
          <w:sz w:val="28"/>
          <w:szCs w:val="28"/>
          <w:u w:val="single"/>
        </w:rPr>
      </w:pPr>
      <w:r>
        <w:rPr>
          <w:sz w:val="28"/>
          <w:szCs w:val="28"/>
          <w:u w:val="single"/>
        </w:rPr>
        <w:t>Scene 6: Lovers 2</w:t>
      </w:r>
    </w:p>
    <w:p w14:paraId="347ED10C" w14:textId="77777777" w:rsidR="006240EB" w:rsidRDefault="00000000">
      <w:pPr>
        <w:rPr>
          <w:sz w:val="28"/>
          <w:szCs w:val="28"/>
        </w:rPr>
      </w:pPr>
      <w:r>
        <w:rPr>
          <w:sz w:val="28"/>
          <w:szCs w:val="28"/>
        </w:rPr>
        <w:t xml:space="preserve">Leila and </w:t>
      </w:r>
      <w:proofErr w:type="spellStart"/>
      <w:r>
        <w:rPr>
          <w:sz w:val="28"/>
          <w:szCs w:val="28"/>
        </w:rPr>
        <w:t>Majide</w:t>
      </w:r>
      <w:proofErr w:type="spellEnd"/>
      <w:r>
        <w:rPr>
          <w:sz w:val="28"/>
          <w:szCs w:val="28"/>
        </w:rPr>
        <w:t xml:space="preserve"> are seen separated by a ladder. The poet recites poetry in English and Arabic. </w:t>
      </w:r>
    </w:p>
    <w:p w14:paraId="00267994" w14:textId="77777777" w:rsidR="006240EB" w:rsidRDefault="006240EB">
      <w:pPr>
        <w:rPr>
          <w:sz w:val="28"/>
          <w:szCs w:val="28"/>
        </w:rPr>
      </w:pPr>
    </w:p>
    <w:p w14:paraId="5F12C96D" w14:textId="77777777" w:rsidR="006240EB" w:rsidRDefault="00000000">
      <w:pPr>
        <w:rPr>
          <w:sz w:val="28"/>
          <w:szCs w:val="28"/>
          <w:u w:val="single"/>
        </w:rPr>
      </w:pPr>
      <w:r>
        <w:rPr>
          <w:sz w:val="28"/>
          <w:szCs w:val="28"/>
          <w:u w:val="single"/>
        </w:rPr>
        <w:t>Scene 7: History Lesson 1</w:t>
      </w:r>
    </w:p>
    <w:p w14:paraId="6EC6504F" w14:textId="77777777" w:rsidR="006240EB" w:rsidRDefault="00000000">
      <w:pPr>
        <w:rPr>
          <w:sz w:val="28"/>
          <w:szCs w:val="28"/>
        </w:rPr>
      </w:pPr>
      <w:r>
        <w:rPr>
          <w:sz w:val="28"/>
          <w:szCs w:val="28"/>
        </w:rPr>
        <w:t xml:space="preserve">The poet, </w:t>
      </w:r>
      <w:proofErr w:type="spellStart"/>
      <w:r>
        <w:rPr>
          <w:sz w:val="28"/>
          <w:szCs w:val="28"/>
        </w:rPr>
        <w:t>Majide</w:t>
      </w:r>
      <w:proofErr w:type="spellEnd"/>
      <w:r>
        <w:rPr>
          <w:sz w:val="28"/>
          <w:szCs w:val="28"/>
        </w:rPr>
        <w:t xml:space="preserve"> and Leila tell the history of Gaza from 332 AD to present day. </w:t>
      </w:r>
    </w:p>
    <w:p w14:paraId="4903DCA3" w14:textId="77777777" w:rsidR="006240EB" w:rsidRDefault="00000000">
      <w:pPr>
        <w:rPr>
          <w:sz w:val="28"/>
          <w:szCs w:val="28"/>
        </w:rPr>
      </w:pPr>
      <w:r>
        <w:rPr>
          <w:sz w:val="28"/>
          <w:szCs w:val="28"/>
        </w:rPr>
        <w:t xml:space="preserve">In 332 BC Alexander the Great laid </w:t>
      </w:r>
      <w:proofErr w:type="gramStart"/>
      <w:r>
        <w:rPr>
          <w:sz w:val="28"/>
          <w:szCs w:val="28"/>
        </w:rPr>
        <w:t>siege</w:t>
      </w:r>
      <w:proofErr w:type="gramEnd"/>
      <w:r>
        <w:rPr>
          <w:sz w:val="28"/>
          <w:szCs w:val="28"/>
        </w:rPr>
        <w:t xml:space="preserve"> to Gaza. </w:t>
      </w:r>
      <w:proofErr w:type="spellStart"/>
      <w:r>
        <w:rPr>
          <w:sz w:val="28"/>
          <w:szCs w:val="28"/>
        </w:rPr>
        <w:t>Batis</w:t>
      </w:r>
      <w:proofErr w:type="spellEnd"/>
      <w:r>
        <w:rPr>
          <w:sz w:val="28"/>
          <w:szCs w:val="28"/>
        </w:rPr>
        <w:t xml:space="preserve"> of Gaza, a Persian hero, held out in the walled city for 5 months. </w:t>
      </w:r>
    </w:p>
    <w:p w14:paraId="34342F75" w14:textId="77777777" w:rsidR="006240EB" w:rsidRDefault="00000000">
      <w:pPr>
        <w:rPr>
          <w:sz w:val="28"/>
          <w:szCs w:val="28"/>
        </w:rPr>
      </w:pPr>
      <w:r>
        <w:rPr>
          <w:sz w:val="28"/>
          <w:szCs w:val="28"/>
        </w:rPr>
        <w:t xml:space="preserve">Gaza became the “Athens of Asia” until the Romans, in 63 BC, routed the Greeks. They filled the theatre with wresters and boxers. </w:t>
      </w:r>
    </w:p>
    <w:p w14:paraId="510D77F7" w14:textId="77777777" w:rsidR="006240EB" w:rsidRDefault="00000000">
      <w:pPr>
        <w:rPr>
          <w:sz w:val="28"/>
          <w:szCs w:val="28"/>
        </w:rPr>
      </w:pPr>
      <w:r>
        <w:rPr>
          <w:sz w:val="28"/>
          <w:szCs w:val="28"/>
        </w:rPr>
        <w:t xml:space="preserve">They were avenged in 66 </w:t>
      </w:r>
      <w:proofErr w:type="gramStart"/>
      <w:r>
        <w:rPr>
          <w:sz w:val="28"/>
          <w:szCs w:val="28"/>
        </w:rPr>
        <w:t>AD</w:t>
      </w:r>
      <w:proofErr w:type="gramEnd"/>
      <w:r>
        <w:rPr>
          <w:sz w:val="28"/>
          <w:szCs w:val="28"/>
        </w:rPr>
        <w:t xml:space="preserve"> by the Jewish king Alexander </w:t>
      </w:r>
      <w:proofErr w:type="spellStart"/>
      <w:r>
        <w:rPr>
          <w:sz w:val="28"/>
          <w:szCs w:val="28"/>
        </w:rPr>
        <w:t>Jannaeus</w:t>
      </w:r>
      <w:proofErr w:type="spellEnd"/>
      <w:r>
        <w:rPr>
          <w:sz w:val="28"/>
          <w:szCs w:val="28"/>
        </w:rPr>
        <w:t>. He overthrew the city killing 500 senators…but the Romans return. The Romans become Byzantine Christians.</w:t>
      </w:r>
    </w:p>
    <w:p w14:paraId="0CC01E1E" w14:textId="77777777" w:rsidR="006240EB" w:rsidRDefault="00000000">
      <w:pPr>
        <w:rPr>
          <w:sz w:val="28"/>
          <w:szCs w:val="28"/>
        </w:rPr>
      </w:pPr>
      <w:r>
        <w:rPr>
          <w:sz w:val="28"/>
          <w:szCs w:val="28"/>
        </w:rPr>
        <w:t xml:space="preserve"> In 637 the Rashidun caliph, Amr </w:t>
      </w:r>
      <w:proofErr w:type="spellStart"/>
      <w:r>
        <w:rPr>
          <w:sz w:val="28"/>
          <w:szCs w:val="28"/>
        </w:rPr>
        <w:t>Ibn’al</w:t>
      </w:r>
      <w:proofErr w:type="spellEnd"/>
      <w:r>
        <w:rPr>
          <w:sz w:val="28"/>
          <w:szCs w:val="28"/>
        </w:rPr>
        <w:t xml:space="preserve"> conquers Gaza and, for the first time spares the civilians, their churches, and synagogues. </w:t>
      </w:r>
    </w:p>
    <w:p w14:paraId="41502124" w14:textId="77777777" w:rsidR="006240EB" w:rsidRDefault="00000000">
      <w:pPr>
        <w:rPr>
          <w:sz w:val="28"/>
          <w:szCs w:val="28"/>
        </w:rPr>
      </w:pPr>
      <w:r>
        <w:rPr>
          <w:sz w:val="28"/>
          <w:szCs w:val="28"/>
        </w:rPr>
        <w:t>A period of relative calm and conviviality is broken by King Baldwin the Crusader in 1099 and Saladin in 1187 and Richard the Lionheart in 1191.</w:t>
      </w:r>
    </w:p>
    <w:p w14:paraId="3A143D6B" w14:textId="77777777" w:rsidR="006240EB" w:rsidRDefault="00000000">
      <w:pPr>
        <w:rPr>
          <w:sz w:val="28"/>
          <w:szCs w:val="28"/>
        </w:rPr>
      </w:pPr>
      <w:r>
        <w:rPr>
          <w:sz w:val="28"/>
          <w:szCs w:val="28"/>
        </w:rPr>
        <w:lastRenderedPageBreak/>
        <w:t xml:space="preserve"> The Mongol, </w:t>
      </w:r>
      <w:proofErr w:type="spellStart"/>
      <w:r>
        <w:rPr>
          <w:sz w:val="28"/>
          <w:szCs w:val="28"/>
        </w:rPr>
        <w:t>Halagu</w:t>
      </w:r>
      <w:proofErr w:type="spellEnd"/>
      <w:r>
        <w:rPr>
          <w:sz w:val="28"/>
          <w:szCs w:val="28"/>
        </w:rPr>
        <w:t xml:space="preserve"> Khan rolls into town in 1260. They stay for 30 years. </w:t>
      </w:r>
      <w:proofErr w:type="spellStart"/>
      <w:r>
        <w:rPr>
          <w:sz w:val="28"/>
          <w:szCs w:val="28"/>
        </w:rPr>
        <w:t>Azzati</w:t>
      </w:r>
      <w:proofErr w:type="spellEnd"/>
      <w:r>
        <w:rPr>
          <w:sz w:val="28"/>
          <w:szCs w:val="28"/>
        </w:rPr>
        <w:t xml:space="preserve"> survives. </w:t>
      </w:r>
    </w:p>
    <w:p w14:paraId="3584F575" w14:textId="77777777" w:rsidR="006240EB" w:rsidRDefault="00000000">
      <w:pPr>
        <w:rPr>
          <w:sz w:val="28"/>
          <w:szCs w:val="28"/>
        </w:rPr>
      </w:pPr>
      <w:r>
        <w:rPr>
          <w:sz w:val="28"/>
          <w:szCs w:val="28"/>
        </w:rPr>
        <w:t xml:space="preserve">1348 brings plague </w:t>
      </w:r>
    </w:p>
    <w:p w14:paraId="48C95D33" w14:textId="77777777" w:rsidR="006240EB" w:rsidRDefault="00000000">
      <w:pPr>
        <w:rPr>
          <w:sz w:val="28"/>
          <w:szCs w:val="28"/>
        </w:rPr>
      </w:pPr>
      <w:r>
        <w:rPr>
          <w:sz w:val="28"/>
          <w:szCs w:val="28"/>
        </w:rPr>
        <w:t xml:space="preserve">1352 floods. </w:t>
      </w:r>
    </w:p>
    <w:p w14:paraId="7009433E" w14:textId="77777777" w:rsidR="006240EB" w:rsidRDefault="00000000">
      <w:pPr>
        <w:rPr>
          <w:sz w:val="28"/>
          <w:szCs w:val="28"/>
        </w:rPr>
      </w:pPr>
      <w:r>
        <w:rPr>
          <w:sz w:val="28"/>
          <w:szCs w:val="28"/>
        </w:rPr>
        <w:t xml:space="preserve">The Ottomans rebuild the </w:t>
      </w:r>
      <w:proofErr w:type="gramStart"/>
      <w:r>
        <w:rPr>
          <w:sz w:val="28"/>
          <w:szCs w:val="28"/>
        </w:rPr>
        <w:t>small town</w:t>
      </w:r>
      <w:proofErr w:type="gramEnd"/>
      <w:r>
        <w:rPr>
          <w:sz w:val="28"/>
          <w:szCs w:val="28"/>
        </w:rPr>
        <w:t xml:space="preserve"> ushering in the golden age of Radwan Pasha 1556-1690 There are some ‘ethnic tensions.’ </w:t>
      </w:r>
    </w:p>
    <w:p w14:paraId="2E6599EF" w14:textId="77777777" w:rsidR="006240EB" w:rsidRDefault="00000000">
      <w:pPr>
        <w:rPr>
          <w:sz w:val="28"/>
          <w:szCs w:val="28"/>
        </w:rPr>
      </w:pPr>
      <w:r>
        <w:rPr>
          <w:sz w:val="28"/>
          <w:szCs w:val="28"/>
        </w:rPr>
        <w:t xml:space="preserve">Napoleon tries to pluck this emerald on his way to Egypt in 1799. She resists. He leaves a small plague…and a hundred years of solitude. </w:t>
      </w:r>
    </w:p>
    <w:p w14:paraId="0ACF3BC5" w14:textId="77777777" w:rsidR="006240EB" w:rsidRDefault="00000000">
      <w:pPr>
        <w:rPr>
          <w:sz w:val="28"/>
          <w:szCs w:val="28"/>
        </w:rPr>
      </w:pPr>
      <w:r>
        <w:rPr>
          <w:sz w:val="28"/>
          <w:szCs w:val="28"/>
        </w:rPr>
        <w:t xml:space="preserve">World war 1 </w:t>
      </w:r>
    </w:p>
    <w:p w14:paraId="4B34B527" w14:textId="77777777" w:rsidR="006240EB" w:rsidRDefault="00000000">
      <w:pPr>
        <w:rPr>
          <w:sz w:val="28"/>
          <w:szCs w:val="28"/>
        </w:rPr>
      </w:pPr>
      <w:r>
        <w:rPr>
          <w:sz w:val="28"/>
          <w:szCs w:val="28"/>
        </w:rPr>
        <w:t xml:space="preserve">The British mandate. </w:t>
      </w:r>
    </w:p>
    <w:p w14:paraId="40168909" w14:textId="77777777" w:rsidR="006240EB" w:rsidRDefault="00000000">
      <w:pPr>
        <w:rPr>
          <w:sz w:val="28"/>
          <w:szCs w:val="28"/>
        </w:rPr>
      </w:pPr>
      <w:r>
        <w:rPr>
          <w:sz w:val="28"/>
          <w:szCs w:val="28"/>
        </w:rPr>
        <w:t xml:space="preserve">World war 2. </w:t>
      </w:r>
    </w:p>
    <w:p w14:paraId="3B93FF61" w14:textId="77777777" w:rsidR="006240EB" w:rsidRDefault="00000000">
      <w:pPr>
        <w:rPr>
          <w:sz w:val="28"/>
          <w:szCs w:val="28"/>
        </w:rPr>
      </w:pPr>
      <w:r>
        <w:rPr>
          <w:sz w:val="28"/>
          <w:szCs w:val="28"/>
        </w:rPr>
        <w:t xml:space="preserve">1948 </w:t>
      </w:r>
      <w:r>
        <w:rPr>
          <w:sz w:val="28"/>
          <w:szCs w:val="28"/>
          <w:u w:val="single"/>
        </w:rPr>
        <w:t>The Nakba</w:t>
      </w:r>
      <w:r>
        <w:rPr>
          <w:sz w:val="28"/>
          <w:szCs w:val="28"/>
        </w:rPr>
        <w:t xml:space="preserve">. </w:t>
      </w:r>
    </w:p>
    <w:p w14:paraId="37B8EF4D" w14:textId="77777777" w:rsidR="006240EB" w:rsidRDefault="00000000">
      <w:pPr>
        <w:rPr>
          <w:sz w:val="28"/>
          <w:szCs w:val="28"/>
        </w:rPr>
      </w:pPr>
      <w:r>
        <w:rPr>
          <w:sz w:val="28"/>
          <w:szCs w:val="28"/>
        </w:rPr>
        <w:t xml:space="preserve">Gaza opens her arms to the Palestinian refugees. The 80,000 inhabitants of this coastal strip were joined by more than 200,000 souls cast out by history, and the Zionist brigades. </w:t>
      </w:r>
    </w:p>
    <w:p w14:paraId="4CC12641" w14:textId="77777777" w:rsidR="006240EB" w:rsidRDefault="00000000">
      <w:pPr>
        <w:rPr>
          <w:sz w:val="28"/>
          <w:szCs w:val="28"/>
        </w:rPr>
      </w:pPr>
      <w:r>
        <w:rPr>
          <w:sz w:val="28"/>
          <w:szCs w:val="28"/>
        </w:rPr>
        <w:t xml:space="preserve">2002 Our losses: from two martyrs to eight 5 Every day, </w:t>
      </w:r>
      <w:proofErr w:type="gramStart"/>
      <w:r>
        <w:rPr>
          <w:sz w:val="28"/>
          <w:szCs w:val="28"/>
        </w:rPr>
        <w:t>And</w:t>
      </w:r>
      <w:proofErr w:type="gramEnd"/>
      <w:r>
        <w:rPr>
          <w:sz w:val="28"/>
          <w:szCs w:val="28"/>
        </w:rPr>
        <w:t xml:space="preserve"> ten wounded And twenty homes And fifty olive trees, In addition to the structural defect That will afflict the poem - (</w:t>
      </w:r>
      <w:r>
        <w:rPr>
          <w:i/>
          <w:sz w:val="28"/>
          <w:szCs w:val="28"/>
        </w:rPr>
        <w:t xml:space="preserve">numbers from State of </w:t>
      </w:r>
      <w:proofErr w:type="spellStart"/>
      <w:r>
        <w:rPr>
          <w:i/>
          <w:sz w:val="28"/>
          <w:szCs w:val="28"/>
        </w:rPr>
        <w:t>Seige</w:t>
      </w:r>
      <w:proofErr w:type="spellEnd"/>
      <w:r>
        <w:rPr>
          <w:i/>
          <w:sz w:val="28"/>
          <w:szCs w:val="28"/>
        </w:rPr>
        <w:t xml:space="preserve"> - as tallied by Darwish</w:t>
      </w:r>
      <w:r>
        <w:rPr>
          <w:sz w:val="28"/>
          <w:szCs w:val="28"/>
        </w:rPr>
        <w:t>)</w:t>
      </w:r>
    </w:p>
    <w:p w14:paraId="28E557D1" w14:textId="77777777" w:rsidR="006240EB" w:rsidRDefault="00000000">
      <w:pPr>
        <w:rPr>
          <w:sz w:val="28"/>
          <w:szCs w:val="28"/>
        </w:rPr>
      </w:pPr>
      <w:r>
        <w:rPr>
          <w:sz w:val="28"/>
          <w:szCs w:val="28"/>
        </w:rPr>
        <w:t xml:space="preserve">2014 Operation ‘protective shield’ Takes 44 lives every day Ten children - every day </w:t>
      </w:r>
      <w:proofErr w:type="gramStart"/>
      <w:r>
        <w:rPr>
          <w:sz w:val="28"/>
          <w:szCs w:val="28"/>
        </w:rPr>
        <w:t>And</w:t>
      </w:r>
      <w:proofErr w:type="gramEnd"/>
      <w:r>
        <w:rPr>
          <w:sz w:val="28"/>
          <w:szCs w:val="28"/>
        </w:rPr>
        <w:t xml:space="preserve"> who can count the wounded? 340 homes 3 schools, and fifty olive trees – every day </w:t>
      </w:r>
      <w:proofErr w:type="gramStart"/>
      <w:r>
        <w:rPr>
          <w:sz w:val="28"/>
          <w:szCs w:val="28"/>
        </w:rPr>
        <w:t>For</w:t>
      </w:r>
      <w:proofErr w:type="gramEnd"/>
      <w:r>
        <w:rPr>
          <w:sz w:val="28"/>
          <w:szCs w:val="28"/>
        </w:rPr>
        <w:t xml:space="preserve"> 51 days. </w:t>
      </w:r>
    </w:p>
    <w:p w14:paraId="0166BC5B" w14:textId="77777777" w:rsidR="006240EB" w:rsidRDefault="00000000">
      <w:pPr>
        <w:rPr>
          <w:sz w:val="28"/>
          <w:szCs w:val="28"/>
        </w:rPr>
      </w:pPr>
      <w:proofErr w:type="spellStart"/>
      <w:r>
        <w:rPr>
          <w:sz w:val="28"/>
          <w:szCs w:val="28"/>
        </w:rPr>
        <w:t>Majide</w:t>
      </w:r>
      <w:proofErr w:type="spellEnd"/>
      <w:r>
        <w:rPr>
          <w:sz w:val="28"/>
          <w:szCs w:val="28"/>
        </w:rPr>
        <w:t xml:space="preserve"> calls Gaza the largest prison on earth. The Poet asks: What do you want from me? Leila says to end the siege.</w:t>
      </w:r>
    </w:p>
    <w:p w14:paraId="5D5490DA" w14:textId="77777777" w:rsidR="006240EB" w:rsidRDefault="006240EB">
      <w:pPr>
        <w:rPr>
          <w:sz w:val="28"/>
          <w:szCs w:val="28"/>
        </w:rPr>
      </w:pPr>
    </w:p>
    <w:p w14:paraId="1045D1F7" w14:textId="77777777" w:rsidR="006240EB" w:rsidRDefault="00000000">
      <w:pPr>
        <w:rPr>
          <w:sz w:val="28"/>
          <w:szCs w:val="28"/>
        </w:rPr>
      </w:pPr>
      <w:r>
        <w:rPr>
          <w:sz w:val="28"/>
          <w:szCs w:val="28"/>
        </w:rPr>
        <w:t>PART TWO:</w:t>
      </w:r>
    </w:p>
    <w:p w14:paraId="6194BCB5" w14:textId="77777777" w:rsidR="006240EB" w:rsidRDefault="00000000">
      <w:pPr>
        <w:rPr>
          <w:sz w:val="28"/>
          <w:szCs w:val="28"/>
        </w:rPr>
      </w:pPr>
      <w:r>
        <w:rPr>
          <w:sz w:val="28"/>
          <w:szCs w:val="28"/>
        </w:rPr>
        <w:t xml:space="preserve">The Poet recites in both English and Arabic. </w:t>
      </w:r>
    </w:p>
    <w:p w14:paraId="22184CA3" w14:textId="77777777" w:rsidR="006240EB" w:rsidRDefault="006240EB">
      <w:pPr>
        <w:rPr>
          <w:sz w:val="28"/>
          <w:szCs w:val="28"/>
        </w:rPr>
      </w:pPr>
    </w:p>
    <w:p w14:paraId="1940DDBD" w14:textId="77777777" w:rsidR="006240EB" w:rsidRDefault="00000000">
      <w:pPr>
        <w:rPr>
          <w:sz w:val="28"/>
          <w:szCs w:val="28"/>
          <w:u w:val="single"/>
        </w:rPr>
      </w:pPr>
      <w:r>
        <w:rPr>
          <w:sz w:val="28"/>
          <w:szCs w:val="28"/>
          <w:u w:val="single"/>
        </w:rPr>
        <w:lastRenderedPageBreak/>
        <w:t>Scene 8: Lemons</w:t>
      </w:r>
    </w:p>
    <w:p w14:paraId="68874AF0" w14:textId="77777777" w:rsidR="006240EB" w:rsidRDefault="00000000">
      <w:pPr>
        <w:rPr>
          <w:sz w:val="28"/>
          <w:szCs w:val="28"/>
        </w:rPr>
      </w:pPr>
      <w:r>
        <w:rPr>
          <w:sz w:val="28"/>
          <w:szCs w:val="28"/>
        </w:rPr>
        <w:t xml:space="preserve">Leila, Noora and Mo are in the kitchen. </w:t>
      </w:r>
      <w:proofErr w:type="spellStart"/>
      <w:r>
        <w:rPr>
          <w:sz w:val="28"/>
          <w:szCs w:val="28"/>
        </w:rPr>
        <w:t>Majide</w:t>
      </w:r>
      <w:proofErr w:type="spellEnd"/>
      <w:r>
        <w:rPr>
          <w:sz w:val="28"/>
          <w:szCs w:val="28"/>
        </w:rPr>
        <w:t xml:space="preserve"> enters with lemons. </w:t>
      </w:r>
    </w:p>
    <w:p w14:paraId="2952CAA1" w14:textId="77777777" w:rsidR="006240EB" w:rsidRDefault="00000000">
      <w:pPr>
        <w:rPr>
          <w:sz w:val="28"/>
          <w:szCs w:val="28"/>
        </w:rPr>
      </w:pPr>
      <w:r>
        <w:rPr>
          <w:sz w:val="28"/>
          <w:szCs w:val="28"/>
        </w:rPr>
        <w:t xml:space="preserve">Leila celebrates and starts planning to make lemon pickle excitedly. She smells sulfur on the lemons and asks </w:t>
      </w:r>
      <w:proofErr w:type="spellStart"/>
      <w:r>
        <w:rPr>
          <w:sz w:val="28"/>
          <w:szCs w:val="28"/>
        </w:rPr>
        <w:t>Majide</w:t>
      </w:r>
      <w:proofErr w:type="spellEnd"/>
      <w:r>
        <w:rPr>
          <w:sz w:val="28"/>
          <w:szCs w:val="28"/>
        </w:rPr>
        <w:t xml:space="preserve"> where he got them from. </w:t>
      </w:r>
      <w:proofErr w:type="spellStart"/>
      <w:r>
        <w:rPr>
          <w:sz w:val="28"/>
          <w:szCs w:val="28"/>
        </w:rPr>
        <w:t>Majide</w:t>
      </w:r>
      <w:proofErr w:type="spellEnd"/>
      <w:r>
        <w:rPr>
          <w:sz w:val="28"/>
          <w:szCs w:val="28"/>
        </w:rPr>
        <w:t xml:space="preserve"> says the tunnels. He says they have been open for 6 hours and that he has to go back because they need money and his kind of digging pays. Leila asks him not to go, and </w:t>
      </w:r>
      <w:proofErr w:type="spellStart"/>
      <w:r>
        <w:rPr>
          <w:sz w:val="28"/>
          <w:szCs w:val="28"/>
        </w:rPr>
        <w:t>Majide</w:t>
      </w:r>
      <w:proofErr w:type="spellEnd"/>
      <w:r>
        <w:rPr>
          <w:sz w:val="28"/>
          <w:szCs w:val="28"/>
        </w:rPr>
        <w:t xml:space="preserve"> says the tunnels are safe when he is there. He leaves. </w:t>
      </w:r>
    </w:p>
    <w:p w14:paraId="68345C7A" w14:textId="77777777" w:rsidR="006240EB" w:rsidRDefault="00000000">
      <w:pPr>
        <w:rPr>
          <w:sz w:val="28"/>
          <w:szCs w:val="28"/>
        </w:rPr>
      </w:pPr>
      <w:r>
        <w:rPr>
          <w:sz w:val="28"/>
          <w:szCs w:val="28"/>
        </w:rPr>
        <w:t xml:space="preserve">Leila, Mo and Noora stuff the lemons and put them in jars while the Poet recites. </w:t>
      </w:r>
    </w:p>
    <w:p w14:paraId="3BCC93EE" w14:textId="77777777" w:rsidR="006240EB" w:rsidRDefault="00000000">
      <w:pPr>
        <w:rPr>
          <w:sz w:val="28"/>
          <w:szCs w:val="28"/>
        </w:rPr>
      </w:pPr>
      <w:r>
        <w:rPr>
          <w:sz w:val="28"/>
          <w:szCs w:val="28"/>
        </w:rPr>
        <w:t>A distant explosion is heard and Noora breaks a jar.</w:t>
      </w:r>
    </w:p>
    <w:p w14:paraId="3253E29C" w14:textId="77777777" w:rsidR="006240EB" w:rsidRDefault="006240EB">
      <w:pPr>
        <w:rPr>
          <w:sz w:val="28"/>
          <w:szCs w:val="28"/>
        </w:rPr>
      </w:pPr>
    </w:p>
    <w:p w14:paraId="572949A5" w14:textId="77777777" w:rsidR="006240EB" w:rsidRDefault="00000000">
      <w:pPr>
        <w:rPr>
          <w:sz w:val="28"/>
          <w:szCs w:val="28"/>
          <w:u w:val="single"/>
        </w:rPr>
      </w:pPr>
      <w:r>
        <w:rPr>
          <w:sz w:val="28"/>
          <w:szCs w:val="28"/>
          <w:u w:val="single"/>
        </w:rPr>
        <w:t xml:space="preserve">Scene 9: </w:t>
      </w:r>
      <w:proofErr w:type="spellStart"/>
      <w:r>
        <w:rPr>
          <w:sz w:val="28"/>
          <w:szCs w:val="28"/>
          <w:u w:val="single"/>
        </w:rPr>
        <w:t>Majide</w:t>
      </w:r>
      <w:proofErr w:type="spellEnd"/>
      <w:r>
        <w:rPr>
          <w:sz w:val="28"/>
          <w:szCs w:val="28"/>
          <w:u w:val="single"/>
        </w:rPr>
        <w:t xml:space="preserve"> Is Buried</w:t>
      </w:r>
    </w:p>
    <w:p w14:paraId="65FB2A03" w14:textId="77777777" w:rsidR="006240EB" w:rsidRDefault="00000000">
      <w:pPr>
        <w:rPr>
          <w:sz w:val="28"/>
          <w:szCs w:val="28"/>
        </w:rPr>
      </w:pPr>
      <w:proofErr w:type="spellStart"/>
      <w:r>
        <w:rPr>
          <w:sz w:val="28"/>
          <w:szCs w:val="28"/>
        </w:rPr>
        <w:t>Majide</w:t>
      </w:r>
      <w:proofErr w:type="spellEnd"/>
      <w:r>
        <w:rPr>
          <w:sz w:val="28"/>
          <w:szCs w:val="28"/>
        </w:rPr>
        <w:t xml:space="preserve"> is trapped in a crawl space that is covered with rubble because the tunnel has collapsed. He digs with his fingers to try and get out. He unearths two silver coins and looks at them. He calls for Leila. He is losing consciousness. </w:t>
      </w:r>
    </w:p>
    <w:p w14:paraId="6F87A495" w14:textId="77777777" w:rsidR="006240EB" w:rsidRDefault="00000000">
      <w:pPr>
        <w:rPr>
          <w:sz w:val="28"/>
          <w:szCs w:val="28"/>
        </w:rPr>
      </w:pPr>
      <w:r>
        <w:rPr>
          <w:sz w:val="28"/>
          <w:szCs w:val="28"/>
        </w:rPr>
        <w:t xml:space="preserve">The Poet recites throughout the rest of the scene. </w:t>
      </w:r>
    </w:p>
    <w:p w14:paraId="41C1CCC2" w14:textId="77777777" w:rsidR="006240EB" w:rsidRDefault="00000000">
      <w:pPr>
        <w:rPr>
          <w:sz w:val="28"/>
          <w:szCs w:val="28"/>
        </w:rPr>
      </w:pPr>
      <w:r>
        <w:rPr>
          <w:sz w:val="28"/>
          <w:szCs w:val="28"/>
        </w:rPr>
        <w:t xml:space="preserve">Leila appears above the rubble and listens. Leila asks </w:t>
      </w:r>
      <w:proofErr w:type="spellStart"/>
      <w:r>
        <w:rPr>
          <w:sz w:val="28"/>
          <w:szCs w:val="28"/>
        </w:rPr>
        <w:t>Majide</w:t>
      </w:r>
      <w:proofErr w:type="spellEnd"/>
      <w:r>
        <w:rPr>
          <w:sz w:val="28"/>
          <w:szCs w:val="28"/>
        </w:rPr>
        <w:t xml:space="preserve"> to wait. </w:t>
      </w:r>
      <w:proofErr w:type="spellStart"/>
      <w:r>
        <w:rPr>
          <w:sz w:val="28"/>
          <w:szCs w:val="28"/>
        </w:rPr>
        <w:t>Majide</w:t>
      </w:r>
      <w:proofErr w:type="spellEnd"/>
      <w:r>
        <w:rPr>
          <w:sz w:val="28"/>
          <w:szCs w:val="28"/>
        </w:rPr>
        <w:t xml:space="preserve"> says he can’t breathe. He says the Egyptians flooded the tunnels with sewage then explosives. </w:t>
      </w:r>
      <w:proofErr w:type="spellStart"/>
      <w:r>
        <w:rPr>
          <w:sz w:val="28"/>
          <w:szCs w:val="28"/>
        </w:rPr>
        <w:t>Majide</w:t>
      </w:r>
      <w:proofErr w:type="spellEnd"/>
      <w:r>
        <w:rPr>
          <w:sz w:val="28"/>
          <w:szCs w:val="28"/>
        </w:rPr>
        <w:t xml:space="preserve"> shows Leila the coins. She says they are Greek and were minted in Gaza. </w:t>
      </w:r>
    </w:p>
    <w:p w14:paraId="42D90638" w14:textId="77777777" w:rsidR="006240EB" w:rsidRDefault="00000000">
      <w:pPr>
        <w:rPr>
          <w:sz w:val="28"/>
          <w:szCs w:val="28"/>
        </w:rPr>
      </w:pPr>
      <w:r>
        <w:rPr>
          <w:sz w:val="28"/>
          <w:szCs w:val="28"/>
        </w:rPr>
        <w:t xml:space="preserve">The Poet talks about what it means to resist. </w:t>
      </w:r>
    </w:p>
    <w:p w14:paraId="1AD060B9" w14:textId="77777777" w:rsidR="006240EB" w:rsidRDefault="006240EB">
      <w:pPr>
        <w:rPr>
          <w:sz w:val="28"/>
          <w:szCs w:val="28"/>
        </w:rPr>
      </w:pPr>
    </w:p>
    <w:p w14:paraId="471B4C88" w14:textId="77777777" w:rsidR="006240EB" w:rsidRDefault="00000000">
      <w:pPr>
        <w:rPr>
          <w:sz w:val="28"/>
          <w:szCs w:val="28"/>
          <w:u w:val="single"/>
        </w:rPr>
      </w:pPr>
      <w:r>
        <w:rPr>
          <w:sz w:val="28"/>
          <w:szCs w:val="28"/>
          <w:u w:val="single"/>
        </w:rPr>
        <w:t>Scene 10: Tryouts</w:t>
      </w:r>
    </w:p>
    <w:p w14:paraId="7D53E780" w14:textId="77777777" w:rsidR="006240EB" w:rsidRDefault="00000000">
      <w:pPr>
        <w:rPr>
          <w:sz w:val="28"/>
          <w:szCs w:val="28"/>
        </w:rPr>
      </w:pPr>
      <w:r>
        <w:rPr>
          <w:sz w:val="28"/>
          <w:szCs w:val="28"/>
        </w:rPr>
        <w:t xml:space="preserve">Mo, Leila, </w:t>
      </w:r>
      <w:proofErr w:type="spellStart"/>
      <w:r>
        <w:rPr>
          <w:sz w:val="28"/>
          <w:szCs w:val="28"/>
        </w:rPr>
        <w:t>Majide</w:t>
      </w:r>
      <w:proofErr w:type="spellEnd"/>
      <w:r>
        <w:rPr>
          <w:sz w:val="28"/>
          <w:szCs w:val="28"/>
        </w:rPr>
        <w:t xml:space="preserve"> and Noora are at home. Mo is hitting the wall with a soccer ball. Noora complains that she needs to study. </w:t>
      </w:r>
    </w:p>
    <w:p w14:paraId="16E5217F" w14:textId="77777777" w:rsidR="006240EB" w:rsidRDefault="00000000">
      <w:pPr>
        <w:rPr>
          <w:sz w:val="28"/>
          <w:szCs w:val="28"/>
        </w:rPr>
      </w:pPr>
      <w:r>
        <w:rPr>
          <w:sz w:val="28"/>
          <w:szCs w:val="28"/>
        </w:rPr>
        <w:t xml:space="preserve">Mo tells her he is getting ready to try out for The Al </w:t>
      </w:r>
      <w:proofErr w:type="spellStart"/>
      <w:r>
        <w:rPr>
          <w:sz w:val="28"/>
          <w:szCs w:val="28"/>
        </w:rPr>
        <w:t>Helal</w:t>
      </w:r>
      <w:proofErr w:type="spellEnd"/>
      <w:r>
        <w:rPr>
          <w:sz w:val="28"/>
          <w:szCs w:val="28"/>
        </w:rPr>
        <w:t xml:space="preserve"> academy. They are sending ten boys aged 9 -14 to Ireland to play football and train and his coach said he could make it on the team. Mo says he is training his left foot and must hit the same spot every day for 1000 touches. </w:t>
      </w:r>
    </w:p>
    <w:p w14:paraId="6F42D2AF" w14:textId="77777777" w:rsidR="006240EB" w:rsidRDefault="00000000">
      <w:pPr>
        <w:rPr>
          <w:sz w:val="28"/>
          <w:szCs w:val="28"/>
        </w:rPr>
      </w:pPr>
      <w:r>
        <w:rPr>
          <w:sz w:val="28"/>
          <w:szCs w:val="28"/>
        </w:rPr>
        <w:lastRenderedPageBreak/>
        <w:t xml:space="preserve">Leila brings out 4 jars and tells him to dribble around them with his left foot only. She tells him it will be better and harder. He does. The room is quiet. </w:t>
      </w:r>
    </w:p>
    <w:p w14:paraId="719983B3" w14:textId="77777777" w:rsidR="006240EB" w:rsidRDefault="00000000">
      <w:pPr>
        <w:rPr>
          <w:sz w:val="28"/>
          <w:szCs w:val="28"/>
        </w:rPr>
      </w:pPr>
      <w:r>
        <w:rPr>
          <w:sz w:val="28"/>
          <w:szCs w:val="28"/>
        </w:rPr>
        <w:t xml:space="preserve">Noora and </w:t>
      </w:r>
      <w:proofErr w:type="spellStart"/>
      <w:r>
        <w:rPr>
          <w:sz w:val="28"/>
          <w:szCs w:val="28"/>
        </w:rPr>
        <w:t>Majide</w:t>
      </w:r>
      <w:proofErr w:type="spellEnd"/>
      <w:r>
        <w:rPr>
          <w:sz w:val="28"/>
          <w:szCs w:val="28"/>
        </w:rPr>
        <w:t xml:space="preserve"> discuss </w:t>
      </w:r>
      <w:r>
        <w:rPr>
          <w:sz w:val="28"/>
          <w:szCs w:val="28"/>
          <w:u w:val="single"/>
        </w:rPr>
        <w:t>negative infinity</w:t>
      </w:r>
      <w:r>
        <w:rPr>
          <w:sz w:val="28"/>
          <w:szCs w:val="28"/>
        </w:rPr>
        <w:t>, a mathematical concept. Noora calls it a thing that refuses not to be.</w:t>
      </w:r>
    </w:p>
    <w:p w14:paraId="295E5B3F" w14:textId="77777777" w:rsidR="006240EB" w:rsidRDefault="00000000">
      <w:pPr>
        <w:rPr>
          <w:sz w:val="28"/>
          <w:szCs w:val="28"/>
        </w:rPr>
      </w:pPr>
      <w:r>
        <w:rPr>
          <w:sz w:val="28"/>
          <w:szCs w:val="28"/>
        </w:rPr>
        <w:t xml:space="preserve">Mo shoots once more at the wall. </w:t>
      </w:r>
    </w:p>
    <w:p w14:paraId="23DF450C" w14:textId="77777777" w:rsidR="006240EB" w:rsidRDefault="006240EB">
      <w:pPr>
        <w:rPr>
          <w:sz w:val="28"/>
          <w:szCs w:val="28"/>
        </w:rPr>
      </w:pPr>
    </w:p>
    <w:p w14:paraId="4768A9F0" w14:textId="77777777" w:rsidR="006240EB" w:rsidRDefault="00000000">
      <w:pPr>
        <w:rPr>
          <w:sz w:val="28"/>
          <w:szCs w:val="28"/>
          <w:u w:val="single"/>
        </w:rPr>
      </w:pPr>
      <w:r>
        <w:rPr>
          <w:sz w:val="28"/>
          <w:szCs w:val="28"/>
          <w:u w:val="single"/>
        </w:rPr>
        <w:t>Scene 11: Insomnia 1</w:t>
      </w:r>
    </w:p>
    <w:p w14:paraId="154C2818" w14:textId="77777777" w:rsidR="006240EB" w:rsidRDefault="00000000">
      <w:pPr>
        <w:rPr>
          <w:sz w:val="28"/>
          <w:szCs w:val="28"/>
        </w:rPr>
      </w:pPr>
      <w:r>
        <w:rPr>
          <w:sz w:val="28"/>
          <w:szCs w:val="28"/>
        </w:rPr>
        <w:t>The Poet tries to sleep but cannot. A mosquito is heard. The Poet tries to kill it, but misses.</w:t>
      </w:r>
    </w:p>
    <w:p w14:paraId="25AAD445" w14:textId="77777777" w:rsidR="006240EB" w:rsidRDefault="00000000">
      <w:pPr>
        <w:rPr>
          <w:sz w:val="28"/>
          <w:szCs w:val="28"/>
        </w:rPr>
      </w:pPr>
      <w:r>
        <w:rPr>
          <w:sz w:val="28"/>
          <w:szCs w:val="28"/>
        </w:rPr>
        <w:t xml:space="preserve">There is silence and the Poet says to the mosquito there has been a ceasefire negotiated. The poet tries to sleep but cannot. They begin to write. The words are projected onstage. </w:t>
      </w:r>
    </w:p>
    <w:p w14:paraId="259E33B5" w14:textId="77777777" w:rsidR="006240EB" w:rsidRDefault="00000000">
      <w:pPr>
        <w:rPr>
          <w:sz w:val="28"/>
          <w:szCs w:val="28"/>
        </w:rPr>
      </w:pPr>
      <w:r>
        <w:rPr>
          <w:sz w:val="28"/>
          <w:szCs w:val="28"/>
        </w:rPr>
        <w:t xml:space="preserve">The Poet finally kills the mosquito. Explosions are heard; the ceasefire is over. </w:t>
      </w:r>
    </w:p>
    <w:p w14:paraId="41327C06" w14:textId="77777777" w:rsidR="006240EB" w:rsidRDefault="006240EB">
      <w:pPr>
        <w:rPr>
          <w:sz w:val="28"/>
          <w:szCs w:val="28"/>
        </w:rPr>
      </w:pPr>
    </w:p>
    <w:p w14:paraId="48CCC0C7" w14:textId="77777777" w:rsidR="006240EB" w:rsidRDefault="00000000">
      <w:pPr>
        <w:rPr>
          <w:sz w:val="28"/>
          <w:szCs w:val="28"/>
          <w:u w:val="single"/>
        </w:rPr>
      </w:pPr>
      <w:r>
        <w:rPr>
          <w:sz w:val="28"/>
          <w:szCs w:val="28"/>
          <w:u w:val="single"/>
        </w:rPr>
        <w:t>Scene 12: Insomnia 2/ Riddles</w:t>
      </w:r>
    </w:p>
    <w:p w14:paraId="720C80E2" w14:textId="77777777" w:rsidR="006240EB" w:rsidRDefault="00000000">
      <w:pPr>
        <w:rPr>
          <w:sz w:val="28"/>
          <w:szCs w:val="28"/>
        </w:rPr>
      </w:pPr>
      <w:r>
        <w:rPr>
          <w:sz w:val="28"/>
          <w:szCs w:val="28"/>
        </w:rPr>
        <w:t xml:space="preserve">Mo, </w:t>
      </w:r>
      <w:proofErr w:type="spellStart"/>
      <w:r>
        <w:rPr>
          <w:sz w:val="28"/>
          <w:szCs w:val="28"/>
        </w:rPr>
        <w:t>Majide</w:t>
      </w:r>
      <w:proofErr w:type="spellEnd"/>
      <w:r>
        <w:rPr>
          <w:sz w:val="28"/>
          <w:szCs w:val="28"/>
        </w:rPr>
        <w:t xml:space="preserve">, Leila and Noora lie sleeping on a mat. </w:t>
      </w:r>
    </w:p>
    <w:p w14:paraId="64B96233" w14:textId="77777777" w:rsidR="006240EB" w:rsidRDefault="00000000">
      <w:pPr>
        <w:rPr>
          <w:sz w:val="28"/>
          <w:szCs w:val="28"/>
        </w:rPr>
      </w:pPr>
      <w:r>
        <w:rPr>
          <w:sz w:val="28"/>
          <w:szCs w:val="28"/>
        </w:rPr>
        <w:t xml:space="preserve">Mo cannot sleep and plays a game telling riddles with </w:t>
      </w:r>
      <w:proofErr w:type="spellStart"/>
      <w:r>
        <w:rPr>
          <w:sz w:val="28"/>
          <w:szCs w:val="28"/>
        </w:rPr>
        <w:t>Majide</w:t>
      </w:r>
      <w:proofErr w:type="spellEnd"/>
      <w:r>
        <w:rPr>
          <w:sz w:val="28"/>
          <w:szCs w:val="28"/>
        </w:rPr>
        <w:t xml:space="preserve">. Leila and Noora wake up and join them. </w:t>
      </w:r>
    </w:p>
    <w:p w14:paraId="36F9215C" w14:textId="77777777" w:rsidR="006240EB" w:rsidRDefault="00000000">
      <w:pPr>
        <w:rPr>
          <w:sz w:val="28"/>
          <w:szCs w:val="28"/>
        </w:rPr>
      </w:pPr>
      <w:proofErr w:type="spellStart"/>
      <w:r>
        <w:rPr>
          <w:sz w:val="28"/>
          <w:szCs w:val="28"/>
        </w:rPr>
        <w:t>Majide</w:t>
      </w:r>
      <w:proofErr w:type="spellEnd"/>
      <w:r>
        <w:rPr>
          <w:sz w:val="28"/>
          <w:szCs w:val="28"/>
        </w:rPr>
        <w:t xml:space="preserve"> and Noora go back to sleep. Mo stays awake in the dark. Leila fills jars with dust and rubble. </w:t>
      </w:r>
    </w:p>
    <w:p w14:paraId="0E81904E" w14:textId="77777777" w:rsidR="006240EB" w:rsidRDefault="006240EB">
      <w:pPr>
        <w:rPr>
          <w:sz w:val="28"/>
          <w:szCs w:val="28"/>
        </w:rPr>
      </w:pPr>
    </w:p>
    <w:p w14:paraId="1B89B790" w14:textId="77777777" w:rsidR="006240EB" w:rsidRDefault="00000000">
      <w:pPr>
        <w:rPr>
          <w:sz w:val="28"/>
          <w:szCs w:val="28"/>
          <w:u w:val="single"/>
        </w:rPr>
      </w:pPr>
      <w:r>
        <w:rPr>
          <w:sz w:val="28"/>
          <w:szCs w:val="28"/>
          <w:u w:val="single"/>
        </w:rPr>
        <w:t>Scene 13: Excavation 1</w:t>
      </w:r>
    </w:p>
    <w:p w14:paraId="0D53BDC5" w14:textId="77777777" w:rsidR="006240EB" w:rsidRDefault="00000000">
      <w:pPr>
        <w:rPr>
          <w:sz w:val="28"/>
          <w:szCs w:val="28"/>
        </w:rPr>
      </w:pPr>
      <w:proofErr w:type="spellStart"/>
      <w:r>
        <w:rPr>
          <w:sz w:val="28"/>
          <w:szCs w:val="28"/>
        </w:rPr>
        <w:t>Majide</w:t>
      </w:r>
      <w:proofErr w:type="spellEnd"/>
      <w:r>
        <w:rPr>
          <w:sz w:val="28"/>
          <w:szCs w:val="28"/>
        </w:rPr>
        <w:t xml:space="preserve"> and Leila are on the beach. Leila has been there all night with Mo, even though there is a curfew. Leila says Mo is fishing on a boat. </w:t>
      </w:r>
    </w:p>
    <w:p w14:paraId="60A3F9B8" w14:textId="77777777" w:rsidR="006240EB" w:rsidRDefault="00000000">
      <w:pPr>
        <w:rPr>
          <w:sz w:val="28"/>
          <w:szCs w:val="28"/>
        </w:rPr>
      </w:pPr>
      <w:r>
        <w:rPr>
          <w:sz w:val="28"/>
          <w:szCs w:val="28"/>
        </w:rPr>
        <w:t xml:space="preserve">Leila digs. </w:t>
      </w:r>
      <w:proofErr w:type="spellStart"/>
      <w:r>
        <w:rPr>
          <w:sz w:val="28"/>
          <w:szCs w:val="28"/>
        </w:rPr>
        <w:t>Majide</w:t>
      </w:r>
      <w:proofErr w:type="spellEnd"/>
      <w:r>
        <w:rPr>
          <w:sz w:val="28"/>
          <w:szCs w:val="28"/>
        </w:rPr>
        <w:t xml:space="preserve"> is angry that Leila did not tell him about the whereabouts of Mo. He asks her why she is always digging. Leila asks </w:t>
      </w:r>
      <w:proofErr w:type="spellStart"/>
      <w:r>
        <w:rPr>
          <w:sz w:val="28"/>
          <w:szCs w:val="28"/>
        </w:rPr>
        <w:t>Majide</w:t>
      </w:r>
      <w:proofErr w:type="spellEnd"/>
      <w:r>
        <w:rPr>
          <w:sz w:val="28"/>
          <w:szCs w:val="28"/>
        </w:rPr>
        <w:t xml:space="preserve"> why he is always digging. He says so they can eat. </w:t>
      </w:r>
    </w:p>
    <w:p w14:paraId="0DAFE8CE" w14:textId="77777777" w:rsidR="006240EB" w:rsidRDefault="00000000">
      <w:pPr>
        <w:rPr>
          <w:sz w:val="28"/>
          <w:szCs w:val="28"/>
        </w:rPr>
      </w:pPr>
      <w:r>
        <w:rPr>
          <w:sz w:val="28"/>
          <w:szCs w:val="28"/>
        </w:rPr>
        <w:lastRenderedPageBreak/>
        <w:t xml:space="preserve">Leila has been sitting on a statute she pulled out of the sea. She pulls it up to its full height. She says it is </w:t>
      </w:r>
      <w:r>
        <w:rPr>
          <w:sz w:val="28"/>
          <w:szCs w:val="28"/>
          <w:u w:val="single"/>
        </w:rPr>
        <w:t xml:space="preserve">Venus </w:t>
      </w:r>
      <w:proofErr w:type="spellStart"/>
      <w:r>
        <w:rPr>
          <w:sz w:val="28"/>
          <w:szCs w:val="28"/>
          <w:u w:val="single"/>
        </w:rPr>
        <w:t>Anadyomene</w:t>
      </w:r>
      <w:proofErr w:type="spellEnd"/>
      <w:r>
        <w:rPr>
          <w:sz w:val="28"/>
          <w:szCs w:val="28"/>
        </w:rPr>
        <w:t xml:space="preserve">. </w:t>
      </w:r>
      <w:proofErr w:type="spellStart"/>
      <w:r>
        <w:rPr>
          <w:sz w:val="28"/>
          <w:szCs w:val="28"/>
        </w:rPr>
        <w:t>Majide</w:t>
      </w:r>
      <w:proofErr w:type="spellEnd"/>
      <w:r>
        <w:rPr>
          <w:sz w:val="28"/>
          <w:szCs w:val="28"/>
        </w:rPr>
        <w:t xml:space="preserve"> tells Leila to bury her. He says Gaza is no place for a goddess. Leila says Mo won’t leave. </w:t>
      </w:r>
      <w:proofErr w:type="spellStart"/>
      <w:r>
        <w:rPr>
          <w:sz w:val="28"/>
          <w:szCs w:val="28"/>
        </w:rPr>
        <w:t>Majide</w:t>
      </w:r>
      <w:proofErr w:type="spellEnd"/>
      <w:r>
        <w:rPr>
          <w:sz w:val="28"/>
          <w:szCs w:val="28"/>
        </w:rPr>
        <w:t xml:space="preserve"> says Leila won’t leave. Leila says she is not leaving. </w:t>
      </w:r>
    </w:p>
    <w:p w14:paraId="3082DBF6" w14:textId="77777777" w:rsidR="006240EB" w:rsidRDefault="00000000">
      <w:pPr>
        <w:rPr>
          <w:sz w:val="28"/>
          <w:szCs w:val="28"/>
          <w:u w:val="single"/>
        </w:rPr>
      </w:pPr>
      <w:r>
        <w:rPr>
          <w:sz w:val="28"/>
          <w:szCs w:val="28"/>
        </w:rPr>
        <w:t xml:space="preserve">There is an explosion. </w:t>
      </w:r>
      <w:proofErr w:type="spellStart"/>
      <w:r>
        <w:rPr>
          <w:sz w:val="28"/>
          <w:szCs w:val="28"/>
        </w:rPr>
        <w:t>Majide</w:t>
      </w:r>
      <w:proofErr w:type="spellEnd"/>
      <w:r>
        <w:rPr>
          <w:sz w:val="28"/>
          <w:szCs w:val="28"/>
        </w:rPr>
        <w:t xml:space="preserve"> and Laila cry out for Mo. </w:t>
      </w:r>
    </w:p>
    <w:p w14:paraId="273D3DE4" w14:textId="77777777" w:rsidR="006240EB" w:rsidRDefault="00000000">
      <w:pPr>
        <w:rPr>
          <w:sz w:val="28"/>
          <w:szCs w:val="28"/>
          <w:u w:val="single"/>
        </w:rPr>
      </w:pPr>
      <w:r>
        <w:rPr>
          <w:sz w:val="28"/>
          <w:szCs w:val="28"/>
          <w:u w:val="single"/>
        </w:rPr>
        <w:t>Scene 14: Why?</w:t>
      </w:r>
    </w:p>
    <w:p w14:paraId="737C1F47" w14:textId="77777777" w:rsidR="006240EB" w:rsidRDefault="00000000">
      <w:pPr>
        <w:rPr>
          <w:sz w:val="28"/>
          <w:szCs w:val="28"/>
          <w:u w:val="single"/>
        </w:rPr>
      </w:pPr>
      <w:r>
        <w:rPr>
          <w:sz w:val="28"/>
          <w:szCs w:val="28"/>
        </w:rPr>
        <w:t xml:space="preserve">Mo asks why his Lord has forsaken him while he’s still a child. </w:t>
      </w:r>
    </w:p>
    <w:p w14:paraId="7BC8E39F" w14:textId="77777777" w:rsidR="006240EB" w:rsidRDefault="00000000">
      <w:pPr>
        <w:rPr>
          <w:sz w:val="28"/>
          <w:szCs w:val="28"/>
        </w:rPr>
      </w:pPr>
      <w:r>
        <w:rPr>
          <w:sz w:val="28"/>
          <w:szCs w:val="28"/>
        </w:rPr>
        <w:t xml:space="preserve">Leila receives and opens the prosthesis box. She takes it out, looks at it and returns it to its box. </w:t>
      </w:r>
    </w:p>
    <w:p w14:paraId="64D13C47" w14:textId="77777777" w:rsidR="006240EB" w:rsidRDefault="00000000">
      <w:pPr>
        <w:rPr>
          <w:sz w:val="28"/>
          <w:szCs w:val="28"/>
          <w:u w:val="single"/>
        </w:rPr>
      </w:pPr>
      <w:r>
        <w:rPr>
          <w:sz w:val="28"/>
          <w:szCs w:val="28"/>
          <w:u w:val="single"/>
        </w:rPr>
        <w:t>Scene 15: Prosthesis</w:t>
      </w:r>
    </w:p>
    <w:p w14:paraId="4A0250D3" w14:textId="77777777" w:rsidR="006240EB" w:rsidRDefault="00000000">
      <w:pPr>
        <w:rPr>
          <w:sz w:val="28"/>
          <w:szCs w:val="28"/>
        </w:rPr>
      </w:pPr>
      <w:r>
        <w:rPr>
          <w:sz w:val="28"/>
          <w:szCs w:val="28"/>
        </w:rPr>
        <w:t xml:space="preserve">Mo sits on a bed with a blanket over his legs watching soccer. Leila enters with the prosthesis box. Leila says it is time to try it. They open the box and examine the prosthesis. </w:t>
      </w:r>
    </w:p>
    <w:p w14:paraId="55E3911B" w14:textId="77777777" w:rsidR="006240EB" w:rsidRDefault="00000000">
      <w:pPr>
        <w:rPr>
          <w:sz w:val="28"/>
          <w:szCs w:val="28"/>
        </w:rPr>
      </w:pPr>
      <w:r>
        <w:rPr>
          <w:sz w:val="28"/>
          <w:szCs w:val="28"/>
        </w:rPr>
        <w:t>Mo asks if he is going to learn how to play soccer with the prosthesis. Leila says yes. Mo says Leila is lousy at football. Leila says but he is not.</w:t>
      </w:r>
    </w:p>
    <w:p w14:paraId="1642AC93" w14:textId="77777777" w:rsidR="006240EB" w:rsidRDefault="006240EB">
      <w:pPr>
        <w:rPr>
          <w:sz w:val="28"/>
          <w:szCs w:val="28"/>
        </w:rPr>
      </w:pPr>
    </w:p>
    <w:p w14:paraId="16E34F3C" w14:textId="77777777" w:rsidR="006240EB" w:rsidRDefault="00000000">
      <w:pPr>
        <w:rPr>
          <w:sz w:val="28"/>
          <w:szCs w:val="28"/>
          <w:u w:val="single"/>
        </w:rPr>
      </w:pPr>
      <w:r>
        <w:rPr>
          <w:sz w:val="28"/>
          <w:szCs w:val="28"/>
          <w:u w:val="single"/>
        </w:rPr>
        <w:t xml:space="preserve">Scene 16: </w:t>
      </w:r>
      <w:proofErr w:type="spellStart"/>
      <w:r>
        <w:rPr>
          <w:sz w:val="28"/>
          <w:szCs w:val="28"/>
          <w:u w:val="single"/>
        </w:rPr>
        <w:t>Noorah</w:t>
      </w:r>
      <w:proofErr w:type="spellEnd"/>
      <w:r>
        <w:rPr>
          <w:sz w:val="28"/>
          <w:szCs w:val="28"/>
          <w:u w:val="single"/>
        </w:rPr>
        <w:t xml:space="preserve"> and the intifada/tanks – </w:t>
      </w:r>
    </w:p>
    <w:p w14:paraId="29635D62" w14:textId="77777777" w:rsidR="006240EB" w:rsidRDefault="00000000">
      <w:pPr>
        <w:rPr>
          <w:sz w:val="28"/>
          <w:szCs w:val="28"/>
        </w:rPr>
      </w:pPr>
      <w:r>
        <w:rPr>
          <w:sz w:val="28"/>
          <w:szCs w:val="28"/>
        </w:rPr>
        <w:t>Noora faces a tank with a stone and she measures the distance between them.</w:t>
      </w:r>
    </w:p>
    <w:p w14:paraId="64022EFF" w14:textId="77777777" w:rsidR="006240EB" w:rsidRDefault="006240EB">
      <w:pPr>
        <w:rPr>
          <w:sz w:val="28"/>
          <w:szCs w:val="28"/>
        </w:rPr>
      </w:pPr>
    </w:p>
    <w:p w14:paraId="42D1E7E5" w14:textId="77777777" w:rsidR="006240EB" w:rsidRDefault="00000000">
      <w:pPr>
        <w:rPr>
          <w:sz w:val="28"/>
          <w:szCs w:val="28"/>
          <w:u w:val="single"/>
        </w:rPr>
      </w:pPr>
      <w:r>
        <w:rPr>
          <w:sz w:val="28"/>
          <w:szCs w:val="28"/>
          <w:u w:val="single"/>
        </w:rPr>
        <w:t xml:space="preserve">Scene 17: </w:t>
      </w:r>
      <w:proofErr w:type="spellStart"/>
      <w:r>
        <w:rPr>
          <w:sz w:val="28"/>
          <w:szCs w:val="28"/>
          <w:u w:val="single"/>
        </w:rPr>
        <w:t>Helbeh</w:t>
      </w:r>
      <w:proofErr w:type="spellEnd"/>
    </w:p>
    <w:p w14:paraId="09BA0E51" w14:textId="77777777" w:rsidR="006240EB" w:rsidRDefault="00000000">
      <w:pPr>
        <w:rPr>
          <w:sz w:val="28"/>
          <w:szCs w:val="28"/>
        </w:rPr>
      </w:pPr>
      <w:r>
        <w:rPr>
          <w:sz w:val="28"/>
          <w:szCs w:val="28"/>
        </w:rPr>
        <w:t xml:space="preserve">Noora and Leila make a </w:t>
      </w:r>
      <w:r>
        <w:rPr>
          <w:sz w:val="28"/>
          <w:szCs w:val="28"/>
          <w:u w:val="single"/>
        </w:rPr>
        <w:t>fenugreek cake</w:t>
      </w:r>
      <w:r>
        <w:rPr>
          <w:sz w:val="28"/>
          <w:szCs w:val="28"/>
        </w:rPr>
        <w:t xml:space="preserve"> using a gas stove and candle light. Noora eats fenugreek seeds throughout the scene. </w:t>
      </w:r>
    </w:p>
    <w:p w14:paraId="41C3EFE6" w14:textId="77777777" w:rsidR="006240EB" w:rsidRDefault="00000000">
      <w:pPr>
        <w:rPr>
          <w:sz w:val="28"/>
          <w:szCs w:val="28"/>
        </w:rPr>
      </w:pPr>
      <w:r>
        <w:rPr>
          <w:sz w:val="28"/>
          <w:szCs w:val="28"/>
        </w:rPr>
        <w:t xml:space="preserve">Noora is pregnant. She does not want to get married or have a child. Leila says Noora ‘has put dirt on the </w:t>
      </w:r>
      <w:proofErr w:type="gramStart"/>
      <w:r>
        <w:rPr>
          <w:sz w:val="28"/>
          <w:szCs w:val="28"/>
        </w:rPr>
        <w:t>families</w:t>
      </w:r>
      <w:proofErr w:type="gramEnd"/>
      <w:r>
        <w:rPr>
          <w:sz w:val="28"/>
          <w:szCs w:val="28"/>
        </w:rPr>
        <w:t xml:space="preserve"> faces’ (common saying).</w:t>
      </w:r>
    </w:p>
    <w:p w14:paraId="14D7266B" w14:textId="77777777" w:rsidR="006240EB" w:rsidRDefault="00000000">
      <w:pPr>
        <w:rPr>
          <w:sz w:val="28"/>
          <w:szCs w:val="28"/>
        </w:rPr>
      </w:pPr>
      <w:r>
        <w:rPr>
          <w:sz w:val="28"/>
          <w:szCs w:val="28"/>
        </w:rPr>
        <w:t>Leila pounds cinnamon and cloves and ginger powder and throws them into water. Leila exits. Poet gives it to Noora to drink. Noora continues to eat the seeds.</w:t>
      </w:r>
    </w:p>
    <w:p w14:paraId="1CE9A4E0" w14:textId="77777777" w:rsidR="006240EB" w:rsidRDefault="006240EB">
      <w:pPr>
        <w:rPr>
          <w:sz w:val="28"/>
          <w:szCs w:val="28"/>
        </w:rPr>
      </w:pPr>
    </w:p>
    <w:p w14:paraId="4A66DC39" w14:textId="77777777" w:rsidR="006240EB" w:rsidRDefault="00000000">
      <w:pPr>
        <w:rPr>
          <w:sz w:val="28"/>
          <w:szCs w:val="28"/>
          <w:u w:val="single"/>
        </w:rPr>
      </w:pPr>
      <w:r>
        <w:rPr>
          <w:sz w:val="28"/>
          <w:szCs w:val="28"/>
          <w:u w:val="single"/>
        </w:rPr>
        <w:lastRenderedPageBreak/>
        <w:t xml:space="preserve">Scene 18: </w:t>
      </w:r>
      <w:proofErr w:type="spellStart"/>
      <w:r>
        <w:rPr>
          <w:sz w:val="28"/>
          <w:szCs w:val="28"/>
          <w:u w:val="single"/>
        </w:rPr>
        <w:t>Majide</w:t>
      </w:r>
      <w:proofErr w:type="spellEnd"/>
      <w:r>
        <w:rPr>
          <w:sz w:val="28"/>
          <w:szCs w:val="28"/>
          <w:u w:val="single"/>
        </w:rPr>
        <w:t xml:space="preserve"> and the Guard</w:t>
      </w:r>
    </w:p>
    <w:p w14:paraId="671B4F0C" w14:textId="77777777" w:rsidR="006240EB" w:rsidRDefault="00000000">
      <w:pPr>
        <w:rPr>
          <w:sz w:val="28"/>
          <w:szCs w:val="28"/>
        </w:rPr>
      </w:pPr>
      <w:proofErr w:type="spellStart"/>
      <w:r>
        <w:rPr>
          <w:sz w:val="28"/>
          <w:szCs w:val="28"/>
        </w:rPr>
        <w:t>Majide</w:t>
      </w:r>
      <w:proofErr w:type="spellEnd"/>
      <w:r>
        <w:rPr>
          <w:sz w:val="28"/>
          <w:szCs w:val="28"/>
        </w:rPr>
        <w:t xml:space="preserve"> is inside a cell.  He has been tortured.  </w:t>
      </w:r>
    </w:p>
    <w:p w14:paraId="1DB45F1F" w14:textId="77777777" w:rsidR="006240EB" w:rsidRDefault="00000000">
      <w:pPr>
        <w:rPr>
          <w:sz w:val="28"/>
          <w:szCs w:val="28"/>
        </w:rPr>
      </w:pPr>
      <w:r>
        <w:rPr>
          <w:sz w:val="28"/>
          <w:szCs w:val="28"/>
        </w:rPr>
        <w:t xml:space="preserve">The guard keeps asking where the tunnels are. </w:t>
      </w:r>
      <w:proofErr w:type="spellStart"/>
      <w:r>
        <w:rPr>
          <w:sz w:val="28"/>
          <w:szCs w:val="28"/>
        </w:rPr>
        <w:t>Majide</w:t>
      </w:r>
      <w:proofErr w:type="spellEnd"/>
      <w:r>
        <w:rPr>
          <w:sz w:val="28"/>
          <w:szCs w:val="28"/>
        </w:rPr>
        <w:t xml:space="preserve"> refuses to tell him. </w:t>
      </w:r>
    </w:p>
    <w:p w14:paraId="2BB1E0FC" w14:textId="77777777" w:rsidR="006240EB" w:rsidRDefault="00000000">
      <w:pPr>
        <w:rPr>
          <w:sz w:val="28"/>
          <w:szCs w:val="28"/>
          <w:u w:val="single"/>
        </w:rPr>
      </w:pPr>
      <w:r>
        <w:rPr>
          <w:sz w:val="28"/>
          <w:szCs w:val="28"/>
          <w:u w:val="single"/>
        </w:rPr>
        <w:t>Scene 19: Lovers</w:t>
      </w:r>
    </w:p>
    <w:p w14:paraId="6210EA47" w14:textId="77777777" w:rsidR="006240EB" w:rsidRDefault="00000000">
      <w:pPr>
        <w:rPr>
          <w:sz w:val="28"/>
          <w:szCs w:val="28"/>
        </w:rPr>
      </w:pPr>
      <w:r>
        <w:rPr>
          <w:sz w:val="28"/>
          <w:szCs w:val="28"/>
        </w:rPr>
        <w:t xml:space="preserve">Leila with </w:t>
      </w:r>
      <w:proofErr w:type="spellStart"/>
      <w:r>
        <w:rPr>
          <w:sz w:val="28"/>
          <w:szCs w:val="28"/>
        </w:rPr>
        <w:t>Majide’s</w:t>
      </w:r>
      <w:proofErr w:type="spellEnd"/>
      <w:r>
        <w:rPr>
          <w:sz w:val="28"/>
          <w:szCs w:val="28"/>
        </w:rPr>
        <w:t xml:space="preserve"> motionless body. Leila says to cover him. </w:t>
      </w:r>
    </w:p>
    <w:p w14:paraId="3DF8919D" w14:textId="77777777" w:rsidR="006240EB" w:rsidRDefault="00000000">
      <w:pPr>
        <w:rPr>
          <w:sz w:val="28"/>
          <w:szCs w:val="28"/>
        </w:rPr>
      </w:pPr>
      <w:r>
        <w:rPr>
          <w:sz w:val="28"/>
          <w:szCs w:val="28"/>
        </w:rPr>
        <w:t xml:space="preserve">The Poet and Leila recite a poem about love together. </w:t>
      </w:r>
    </w:p>
    <w:p w14:paraId="03F71C7D" w14:textId="77777777" w:rsidR="006240EB" w:rsidRDefault="006240EB">
      <w:pPr>
        <w:rPr>
          <w:b/>
          <w:sz w:val="28"/>
          <w:szCs w:val="28"/>
          <w:highlight w:val="yellow"/>
        </w:rPr>
      </w:pPr>
    </w:p>
    <w:p w14:paraId="3A0CA2D4" w14:textId="77777777" w:rsidR="006240EB" w:rsidRDefault="006240EB">
      <w:pPr>
        <w:rPr>
          <w:b/>
          <w:sz w:val="28"/>
          <w:szCs w:val="28"/>
          <w:highlight w:val="yellow"/>
        </w:rPr>
      </w:pPr>
    </w:p>
    <w:p w14:paraId="11CF7A6E" w14:textId="77777777" w:rsidR="006240EB" w:rsidRDefault="00000000">
      <w:pPr>
        <w:rPr>
          <w:b/>
          <w:sz w:val="28"/>
          <w:szCs w:val="28"/>
          <w:highlight w:val="yellow"/>
        </w:rPr>
      </w:pPr>
      <w:r>
        <w:rPr>
          <w:b/>
          <w:sz w:val="28"/>
          <w:szCs w:val="28"/>
          <w:highlight w:val="yellow"/>
        </w:rPr>
        <w:t>THE END</w:t>
      </w:r>
    </w:p>
    <w:p w14:paraId="5F989883" w14:textId="77777777" w:rsidR="006240EB" w:rsidRDefault="00000000">
      <w:pPr>
        <w:rPr>
          <w:b/>
          <w:sz w:val="28"/>
          <w:szCs w:val="28"/>
        </w:rPr>
      </w:pPr>
      <w:r>
        <w:rPr>
          <w:b/>
          <w:sz w:val="28"/>
          <w:szCs w:val="28"/>
        </w:rPr>
        <w:t>The Set</w:t>
      </w:r>
    </w:p>
    <w:p w14:paraId="7C1FCF86" w14:textId="77777777" w:rsidR="006240EB" w:rsidRDefault="00000000">
      <w:pPr>
        <w:rPr>
          <w:sz w:val="28"/>
          <w:szCs w:val="28"/>
        </w:rPr>
      </w:pPr>
      <w:r>
        <w:rPr>
          <w:sz w:val="28"/>
          <w:szCs w:val="28"/>
        </w:rPr>
        <w:t xml:space="preserve">A bombed and destroyed building, with the colour and texture of cement, there is a ladder in the back right corner and there is a lower section of the stage close to the audience on the right. There is a tall section of wall on the left with an entry/doorway that is rounded and crumpled. </w:t>
      </w:r>
    </w:p>
    <w:p w14:paraId="6B694422" w14:textId="77777777" w:rsidR="006240EB" w:rsidRDefault="00000000">
      <w:pPr>
        <w:rPr>
          <w:sz w:val="28"/>
          <w:szCs w:val="28"/>
        </w:rPr>
      </w:pPr>
      <w:r>
        <w:rPr>
          <w:noProof/>
          <w:sz w:val="28"/>
          <w:szCs w:val="28"/>
        </w:rPr>
        <w:drawing>
          <wp:inline distT="114300" distB="114300" distL="114300" distR="114300" wp14:anchorId="494E0799" wp14:editId="51865B1D">
            <wp:extent cx="4881563" cy="3663018"/>
            <wp:effectExtent l="0" t="0" r="0" b="0"/>
            <wp:docPr id="29" name="image6.png" descr="images of bombed buildings, and close ups of the concrete to show the texture and colour, 3D drawings of the set which is grey, two floors high, with a door and a hole like a window. "/>
            <wp:cNvGraphicFramePr/>
            <a:graphic xmlns:a="http://schemas.openxmlformats.org/drawingml/2006/main">
              <a:graphicData uri="http://schemas.openxmlformats.org/drawingml/2006/picture">
                <pic:pic xmlns:pic="http://schemas.openxmlformats.org/drawingml/2006/picture">
                  <pic:nvPicPr>
                    <pic:cNvPr id="29" name="image6.png" descr="images of bombed buildings, and close ups of the concrete to show the texture and colour, 3D drawings of the set which is grey, two floors high, with a door and a hole like a window. "/>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4881563" cy="3663018"/>
                    </a:xfrm>
                    <a:prstGeom prst="rect">
                      <a:avLst/>
                    </a:prstGeom>
                    <a:ln/>
                  </pic:spPr>
                </pic:pic>
              </a:graphicData>
            </a:graphic>
          </wp:inline>
        </w:drawing>
      </w:r>
    </w:p>
    <w:p w14:paraId="4067C151" w14:textId="77777777" w:rsidR="006240EB" w:rsidRDefault="00000000">
      <w:pPr>
        <w:rPr>
          <w:sz w:val="28"/>
          <w:szCs w:val="28"/>
        </w:rPr>
      </w:pPr>
      <w:r>
        <w:rPr>
          <w:noProof/>
          <w:sz w:val="28"/>
          <w:szCs w:val="28"/>
        </w:rPr>
        <w:lastRenderedPageBreak/>
        <w:drawing>
          <wp:inline distT="114300" distB="114300" distL="114300" distR="114300" wp14:anchorId="2A623BE8" wp14:editId="15A0FAFE">
            <wp:extent cx="4182533" cy="6790267"/>
            <wp:effectExtent l="0" t="0" r="8890" b="0"/>
            <wp:docPr id="26" name="image8.jpg" descr="A photo of the set you can see the lights above, one actor with a mask on is on stage, the set is a grey cement bombed out building with cinder blocks piled all over. "/>
            <wp:cNvGraphicFramePr/>
            <a:graphic xmlns:a="http://schemas.openxmlformats.org/drawingml/2006/main">
              <a:graphicData uri="http://schemas.openxmlformats.org/drawingml/2006/picture">
                <pic:pic xmlns:pic="http://schemas.openxmlformats.org/drawingml/2006/picture">
                  <pic:nvPicPr>
                    <pic:cNvPr id="26" name="image8.jpg" descr="A photo of the set you can see the lights above, one actor with a mask on is on stage, the set is a grey cement bombed out building with cinder blocks piled all over. "/>
                    <pic:cNvPicPr preferRelativeResize="0"/>
                  </pic:nvPicPr>
                  <pic:blipFill>
                    <a:blip r:embed="rId10" cstate="email">
                      <a:extLst>
                        <a:ext uri="{28A0092B-C50C-407E-A947-70E740481C1C}">
                          <a14:useLocalDpi xmlns:a14="http://schemas.microsoft.com/office/drawing/2010/main"/>
                        </a:ext>
                      </a:extLst>
                    </a:blip>
                    <a:srcRect/>
                    <a:stretch>
                      <a:fillRect/>
                    </a:stretch>
                  </pic:blipFill>
                  <pic:spPr>
                    <a:xfrm>
                      <a:off x="0" y="0"/>
                      <a:ext cx="4184653" cy="6793709"/>
                    </a:xfrm>
                    <a:prstGeom prst="rect">
                      <a:avLst/>
                    </a:prstGeom>
                    <a:ln/>
                  </pic:spPr>
                </pic:pic>
              </a:graphicData>
            </a:graphic>
          </wp:inline>
        </w:drawing>
      </w:r>
    </w:p>
    <w:p w14:paraId="677008BB" w14:textId="77777777" w:rsidR="006240EB" w:rsidRPr="002C27BA" w:rsidRDefault="00000000">
      <w:pPr>
        <w:rPr>
          <w:sz w:val="28"/>
          <w:szCs w:val="28"/>
        </w:rPr>
      </w:pPr>
      <w:r>
        <w:rPr>
          <w:sz w:val="28"/>
          <w:szCs w:val="28"/>
        </w:rPr>
        <w:t xml:space="preserve">Set Design by Trevor </w:t>
      </w:r>
      <w:proofErr w:type="spellStart"/>
      <w:r>
        <w:rPr>
          <w:sz w:val="28"/>
          <w:szCs w:val="28"/>
        </w:rPr>
        <w:t>Schwellnus</w:t>
      </w:r>
      <w:proofErr w:type="spellEnd"/>
      <w:r>
        <w:rPr>
          <w:sz w:val="28"/>
          <w:szCs w:val="28"/>
        </w:rPr>
        <w:t xml:space="preserve"> </w:t>
      </w:r>
    </w:p>
    <w:p w14:paraId="500BD2A3" w14:textId="77777777" w:rsidR="006240EB" w:rsidRDefault="00000000">
      <w:pPr>
        <w:rPr>
          <w:b/>
          <w:sz w:val="28"/>
          <w:szCs w:val="28"/>
        </w:rPr>
      </w:pPr>
      <w:r>
        <w:rPr>
          <w:b/>
          <w:sz w:val="28"/>
          <w:szCs w:val="28"/>
        </w:rPr>
        <w:t>Lighting and special effects</w:t>
      </w:r>
    </w:p>
    <w:p w14:paraId="709C95D9" w14:textId="77777777" w:rsidR="006240EB" w:rsidRDefault="00000000">
      <w:pPr>
        <w:rPr>
          <w:sz w:val="28"/>
          <w:szCs w:val="28"/>
        </w:rPr>
      </w:pPr>
      <w:r>
        <w:rPr>
          <w:sz w:val="28"/>
          <w:szCs w:val="28"/>
        </w:rPr>
        <w:t xml:space="preserve">At one point the lights go quite dark. Projection on the set shows poetry. </w:t>
      </w:r>
    </w:p>
    <w:p w14:paraId="422D8F7B" w14:textId="77777777" w:rsidR="006240EB" w:rsidRDefault="006240EB">
      <w:pPr>
        <w:rPr>
          <w:sz w:val="28"/>
          <w:szCs w:val="28"/>
        </w:rPr>
      </w:pPr>
    </w:p>
    <w:p w14:paraId="68E64004" w14:textId="77777777" w:rsidR="006240EB" w:rsidRDefault="00000000">
      <w:pPr>
        <w:rPr>
          <w:rFonts w:ascii="Arial" w:eastAsia="Arial" w:hAnsi="Arial" w:cs="Arial"/>
          <w:color w:val="030303"/>
          <w:sz w:val="24"/>
          <w:szCs w:val="24"/>
        </w:rPr>
      </w:pPr>
      <w:r>
        <w:rPr>
          <w:b/>
          <w:sz w:val="28"/>
          <w:szCs w:val="28"/>
        </w:rPr>
        <w:lastRenderedPageBreak/>
        <w:t>The Characters</w:t>
      </w:r>
    </w:p>
    <w:p w14:paraId="6432CD97" w14:textId="77777777" w:rsidR="006240EB" w:rsidRDefault="002C27BA">
      <w:pPr>
        <w:pStyle w:val="Heading6"/>
        <w:keepNext w:val="0"/>
        <w:keepLines w:val="0"/>
        <w:shd w:val="clear" w:color="auto" w:fill="FFFFFF"/>
        <w:spacing w:before="0" w:after="160" w:line="312" w:lineRule="auto"/>
        <w:jc w:val="both"/>
        <w:rPr>
          <w:rFonts w:ascii="Arial" w:eastAsia="Arial" w:hAnsi="Arial" w:cs="Arial"/>
          <w:b w:val="0"/>
          <w:color w:val="030303"/>
          <w:sz w:val="24"/>
          <w:szCs w:val="24"/>
        </w:rPr>
      </w:pPr>
      <w:bookmarkStart w:id="0" w:name="_heading=h.qau62bxv0oli" w:colFirst="0" w:colLast="0"/>
      <w:bookmarkEnd w:id="0"/>
      <w:r>
        <w:rPr>
          <w:rFonts w:ascii="Arial" w:eastAsia="Arial" w:hAnsi="Arial" w:cs="Arial"/>
          <w:b w:val="0"/>
          <w:noProof/>
          <w:color w:val="030303"/>
          <w:sz w:val="24"/>
          <w:szCs w:val="24"/>
        </w:rPr>
        <w:drawing>
          <wp:anchor distT="0" distB="0" distL="114300" distR="114300" simplePos="0" relativeHeight="251659264" behindDoc="0" locked="0" layoutInCell="1" allowOverlap="1" wp14:anchorId="5BC98F3B" wp14:editId="5E88A3AC">
            <wp:simplePos x="0" y="0"/>
            <wp:positionH relativeFrom="column">
              <wp:posOffset>8467</wp:posOffset>
            </wp:positionH>
            <wp:positionV relativeFrom="paragraph">
              <wp:posOffset>14393</wp:posOffset>
            </wp:positionV>
            <wp:extent cx="1854176" cy="2325369"/>
            <wp:effectExtent l="0" t="0" r="0" b="0"/>
            <wp:wrapSquare wrapText="bothSides"/>
            <wp:docPr id="2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1854176" cy="2325369"/>
                    </a:xfrm>
                    <a:prstGeom prst="rect">
                      <a:avLst/>
                    </a:prstGeom>
                    <a:ln/>
                  </pic:spPr>
                </pic:pic>
              </a:graphicData>
            </a:graphic>
          </wp:anchor>
        </w:drawing>
      </w:r>
    </w:p>
    <w:p w14:paraId="0C060887" w14:textId="77777777" w:rsidR="002C27BA" w:rsidRDefault="002C27BA">
      <w:pPr>
        <w:pStyle w:val="Heading6"/>
        <w:keepNext w:val="0"/>
        <w:keepLines w:val="0"/>
        <w:shd w:val="clear" w:color="auto" w:fill="FFFFFF"/>
        <w:spacing w:before="0" w:after="160" w:line="312" w:lineRule="auto"/>
        <w:jc w:val="both"/>
      </w:pPr>
      <w:bookmarkStart w:id="1" w:name="_heading=h.at3c4yqbdnh0" w:colFirst="0" w:colLast="0"/>
      <w:bookmarkEnd w:id="1"/>
      <w:r>
        <w:rPr>
          <w:rFonts w:ascii="Arial" w:eastAsia="Arial" w:hAnsi="Arial" w:cs="Arial"/>
          <w:b w:val="0"/>
          <w:noProof/>
          <w:color w:val="030303"/>
          <w:sz w:val="24"/>
          <w:szCs w:val="24"/>
        </w:rPr>
        <w:drawing>
          <wp:anchor distT="0" distB="0" distL="114300" distR="114300" simplePos="0" relativeHeight="251660288" behindDoc="0" locked="0" layoutInCell="1" allowOverlap="1" wp14:anchorId="3AFBE423" wp14:editId="6C6BE6B5">
            <wp:simplePos x="0" y="0"/>
            <wp:positionH relativeFrom="column">
              <wp:posOffset>3013921</wp:posOffset>
            </wp:positionH>
            <wp:positionV relativeFrom="paragraph">
              <wp:posOffset>11642</wp:posOffset>
            </wp:positionV>
            <wp:extent cx="2709333" cy="180441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email">
                      <a:extLst>
                        <a:ext uri="{28A0092B-C50C-407E-A947-70E740481C1C}">
                          <a14:useLocalDpi xmlns:a14="http://schemas.microsoft.com/office/drawing/2010/main"/>
                        </a:ext>
                      </a:extLst>
                    </a:blip>
                    <a:stretch>
                      <a:fillRect/>
                    </a:stretch>
                  </pic:blipFill>
                  <pic:spPr>
                    <a:xfrm>
                      <a:off x="0" y="0"/>
                      <a:ext cx="2709333" cy="1804415"/>
                    </a:xfrm>
                    <a:prstGeom prst="rect">
                      <a:avLst/>
                    </a:prstGeom>
                  </pic:spPr>
                </pic:pic>
              </a:graphicData>
            </a:graphic>
          </wp:anchor>
        </w:drawing>
      </w:r>
    </w:p>
    <w:p w14:paraId="5E81E162" w14:textId="77777777" w:rsidR="002C27BA" w:rsidRDefault="002C27BA">
      <w:pPr>
        <w:pStyle w:val="Heading6"/>
        <w:keepNext w:val="0"/>
        <w:keepLines w:val="0"/>
        <w:shd w:val="clear" w:color="auto" w:fill="FFFFFF"/>
        <w:spacing w:before="0" w:after="160" w:line="312" w:lineRule="auto"/>
        <w:jc w:val="both"/>
      </w:pPr>
    </w:p>
    <w:p w14:paraId="37B04B3D" w14:textId="77777777" w:rsidR="002C27BA" w:rsidRDefault="002C27BA">
      <w:pPr>
        <w:pStyle w:val="Heading6"/>
        <w:keepNext w:val="0"/>
        <w:keepLines w:val="0"/>
        <w:shd w:val="clear" w:color="auto" w:fill="FFFFFF"/>
        <w:spacing w:before="0" w:after="160" w:line="312" w:lineRule="auto"/>
        <w:jc w:val="both"/>
      </w:pPr>
    </w:p>
    <w:p w14:paraId="01432673" w14:textId="77777777" w:rsidR="006240EB" w:rsidRDefault="006240EB">
      <w:pPr>
        <w:pStyle w:val="Heading6"/>
        <w:keepNext w:val="0"/>
        <w:keepLines w:val="0"/>
        <w:shd w:val="clear" w:color="auto" w:fill="FFFFFF"/>
        <w:spacing w:before="0" w:after="160" w:line="312" w:lineRule="auto"/>
        <w:jc w:val="both"/>
      </w:pPr>
    </w:p>
    <w:p w14:paraId="0826C19A" w14:textId="77777777" w:rsidR="002C27BA" w:rsidRDefault="002C27BA">
      <w:pPr>
        <w:pStyle w:val="Heading6"/>
        <w:keepNext w:val="0"/>
        <w:keepLines w:val="0"/>
        <w:shd w:val="clear" w:color="auto" w:fill="FFFFFF"/>
        <w:spacing w:before="0" w:after="160" w:line="312" w:lineRule="auto"/>
        <w:jc w:val="both"/>
        <w:rPr>
          <w:rFonts w:ascii="Arial" w:eastAsia="Arial" w:hAnsi="Arial" w:cs="Arial"/>
          <w:b w:val="0"/>
          <w:color w:val="030303"/>
          <w:sz w:val="24"/>
          <w:szCs w:val="24"/>
        </w:rPr>
      </w:pPr>
      <w:bookmarkStart w:id="2" w:name="_heading=h.yprgeos7aa3u" w:colFirst="0" w:colLast="0"/>
      <w:bookmarkEnd w:id="2"/>
    </w:p>
    <w:p w14:paraId="51DDF0C9" w14:textId="77777777" w:rsidR="002C27BA" w:rsidRDefault="002C27BA">
      <w:pPr>
        <w:pStyle w:val="Heading6"/>
        <w:keepNext w:val="0"/>
        <w:keepLines w:val="0"/>
        <w:shd w:val="clear" w:color="auto" w:fill="FFFFFF"/>
        <w:spacing w:before="0" w:after="160" w:line="312" w:lineRule="auto"/>
        <w:jc w:val="both"/>
        <w:rPr>
          <w:rFonts w:ascii="Arial" w:eastAsia="Arial" w:hAnsi="Arial" w:cs="Arial"/>
          <w:b w:val="0"/>
          <w:color w:val="030303"/>
          <w:sz w:val="24"/>
          <w:szCs w:val="24"/>
        </w:rPr>
      </w:pPr>
    </w:p>
    <w:p w14:paraId="4A6B2B12" w14:textId="77777777" w:rsidR="002C27BA" w:rsidRDefault="002C27BA">
      <w:pPr>
        <w:pStyle w:val="Heading6"/>
        <w:keepNext w:val="0"/>
        <w:keepLines w:val="0"/>
        <w:shd w:val="clear" w:color="auto" w:fill="FFFFFF"/>
        <w:spacing w:before="0" w:after="160" w:line="312" w:lineRule="auto"/>
        <w:jc w:val="both"/>
        <w:rPr>
          <w:rFonts w:ascii="Arial" w:eastAsia="Arial" w:hAnsi="Arial" w:cs="Arial"/>
          <w:b w:val="0"/>
          <w:color w:val="030303"/>
          <w:sz w:val="24"/>
          <w:szCs w:val="24"/>
        </w:rPr>
      </w:pPr>
    </w:p>
    <w:p w14:paraId="0C601DD2" w14:textId="77777777" w:rsidR="006240EB" w:rsidRDefault="00000000">
      <w:pPr>
        <w:pStyle w:val="Heading6"/>
        <w:keepNext w:val="0"/>
        <w:keepLines w:val="0"/>
        <w:shd w:val="clear" w:color="auto" w:fill="FFFFFF"/>
        <w:spacing w:before="0" w:after="160" w:line="312" w:lineRule="auto"/>
        <w:jc w:val="both"/>
        <w:rPr>
          <w:rFonts w:ascii="Arial" w:eastAsia="Arial" w:hAnsi="Arial" w:cs="Arial"/>
          <w:b w:val="0"/>
          <w:color w:val="030303"/>
          <w:sz w:val="24"/>
          <w:szCs w:val="24"/>
        </w:rPr>
      </w:pPr>
      <w:r>
        <w:rPr>
          <w:rFonts w:ascii="Arial" w:eastAsia="Arial" w:hAnsi="Arial" w:cs="Arial"/>
          <w:b w:val="0"/>
          <w:color w:val="030303"/>
          <w:sz w:val="24"/>
          <w:szCs w:val="24"/>
        </w:rPr>
        <w:t>Lara Arabian | Leila</w:t>
      </w:r>
      <w:r>
        <w:rPr>
          <w:rFonts w:ascii="Arial" w:eastAsia="Arial" w:hAnsi="Arial" w:cs="Arial"/>
          <w:b w:val="0"/>
          <w:color w:val="030303"/>
          <w:sz w:val="24"/>
          <w:szCs w:val="24"/>
        </w:rPr>
        <w:tab/>
      </w:r>
      <w:r>
        <w:rPr>
          <w:rFonts w:ascii="Arial" w:eastAsia="Arial" w:hAnsi="Arial" w:cs="Arial"/>
          <w:b w:val="0"/>
          <w:color w:val="030303"/>
          <w:sz w:val="24"/>
          <w:szCs w:val="24"/>
        </w:rPr>
        <w:tab/>
      </w:r>
      <w:r>
        <w:rPr>
          <w:rFonts w:ascii="Arial" w:eastAsia="Arial" w:hAnsi="Arial" w:cs="Arial"/>
          <w:b w:val="0"/>
          <w:color w:val="030303"/>
          <w:sz w:val="24"/>
          <w:szCs w:val="24"/>
        </w:rPr>
        <w:tab/>
      </w:r>
      <w:r>
        <w:rPr>
          <w:rFonts w:ascii="Arial" w:eastAsia="Arial" w:hAnsi="Arial" w:cs="Arial"/>
          <w:b w:val="0"/>
          <w:color w:val="030303"/>
          <w:sz w:val="24"/>
          <w:szCs w:val="24"/>
        </w:rPr>
        <w:tab/>
      </w:r>
      <w:r>
        <w:rPr>
          <w:rFonts w:ascii="Arial" w:eastAsia="Arial" w:hAnsi="Arial" w:cs="Arial"/>
          <w:b w:val="0"/>
          <w:color w:val="030303"/>
          <w:sz w:val="24"/>
          <w:szCs w:val="24"/>
        </w:rPr>
        <w:tab/>
      </w:r>
      <w:r>
        <w:rPr>
          <w:rFonts w:ascii="Arial" w:eastAsia="Arial" w:hAnsi="Arial" w:cs="Arial"/>
          <w:b w:val="0"/>
          <w:color w:val="030303"/>
          <w:sz w:val="24"/>
          <w:szCs w:val="24"/>
        </w:rPr>
        <w:tab/>
      </w:r>
      <w:r>
        <w:rPr>
          <w:rFonts w:ascii="Arial" w:eastAsia="Arial" w:hAnsi="Arial" w:cs="Arial"/>
          <w:b w:val="0"/>
          <w:color w:val="030303"/>
          <w:sz w:val="24"/>
          <w:szCs w:val="24"/>
          <w:highlight w:val="white"/>
        </w:rPr>
        <w:t xml:space="preserve">Yousef </w:t>
      </w:r>
      <w:proofErr w:type="spellStart"/>
      <w:r>
        <w:rPr>
          <w:rFonts w:ascii="Arial" w:eastAsia="Arial" w:hAnsi="Arial" w:cs="Arial"/>
          <w:b w:val="0"/>
          <w:color w:val="030303"/>
          <w:sz w:val="24"/>
          <w:szCs w:val="24"/>
          <w:highlight w:val="white"/>
        </w:rPr>
        <w:t>Kadoura</w:t>
      </w:r>
      <w:proofErr w:type="spellEnd"/>
      <w:r>
        <w:rPr>
          <w:rFonts w:ascii="Arial" w:eastAsia="Arial" w:hAnsi="Arial" w:cs="Arial"/>
          <w:b w:val="0"/>
          <w:color w:val="030303"/>
          <w:sz w:val="24"/>
          <w:szCs w:val="24"/>
          <w:highlight w:val="white"/>
        </w:rPr>
        <w:t xml:space="preserve"> | Mo </w:t>
      </w:r>
    </w:p>
    <w:p w14:paraId="5E64B151" w14:textId="77777777" w:rsidR="006240EB" w:rsidRDefault="00000000">
      <w:pPr>
        <w:pStyle w:val="Heading6"/>
        <w:keepNext w:val="0"/>
        <w:keepLines w:val="0"/>
        <w:shd w:val="clear" w:color="auto" w:fill="FFFFFF"/>
        <w:spacing w:before="0" w:after="160" w:line="312" w:lineRule="auto"/>
        <w:jc w:val="both"/>
        <w:rPr>
          <w:rFonts w:ascii="Arial" w:eastAsia="Arial" w:hAnsi="Arial" w:cs="Arial"/>
          <w:b w:val="0"/>
          <w:color w:val="030303"/>
          <w:sz w:val="24"/>
          <w:szCs w:val="24"/>
        </w:rPr>
      </w:pPr>
      <w:bookmarkStart w:id="3" w:name="_heading=h.vwe25jbrbzvf" w:colFirst="0" w:colLast="0"/>
      <w:bookmarkEnd w:id="3"/>
      <w:r>
        <w:rPr>
          <w:rFonts w:ascii="Arial" w:eastAsia="Arial" w:hAnsi="Arial" w:cs="Arial"/>
          <w:b w:val="0"/>
          <w:color w:val="030303"/>
          <w:sz w:val="24"/>
          <w:szCs w:val="24"/>
        </w:rPr>
        <w:t>40 years old, Mother, Archeologist</w:t>
      </w:r>
      <w:r>
        <w:rPr>
          <w:rFonts w:ascii="Arial" w:eastAsia="Arial" w:hAnsi="Arial" w:cs="Arial"/>
          <w:b w:val="0"/>
          <w:color w:val="030303"/>
          <w:sz w:val="24"/>
          <w:szCs w:val="24"/>
        </w:rPr>
        <w:tab/>
      </w:r>
      <w:r>
        <w:rPr>
          <w:rFonts w:ascii="Arial" w:eastAsia="Arial" w:hAnsi="Arial" w:cs="Arial"/>
          <w:b w:val="0"/>
          <w:color w:val="030303"/>
          <w:sz w:val="24"/>
          <w:szCs w:val="24"/>
        </w:rPr>
        <w:tab/>
      </w:r>
      <w:r>
        <w:rPr>
          <w:rFonts w:ascii="Arial" w:eastAsia="Arial" w:hAnsi="Arial" w:cs="Arial"/>
          <w:b w:val="0"/>
          <w:color w:val="030303"/>
          <w:sz w:val="24"/>
          <w:szCs w:val="24"/>
        </w:rPr>
        <w:tab/>
      </w:r>
      <w:r>
        <w:rPr>
          <w:rFonts w:ascii="Arial" w:eastAsia="Arial" w:hAnsi="Arial" w:cs="Arial"/>
          <w:b w:val="0"/>
          <w:color w:val="030303"/>
          <w:sz w:val="24"/>
          <w:szCs w:val="24"/>
          <w:highlight w:val="white"/>
        </w:rPr>
        <w:t>12 years old, Son</w:t>
      </w:r>
    </w:p>
    <w:p w14:paraId="57F35AD3" w14:textId="77777777" w:rsidR="006240EB" w:rsidRDefault="002C27BA">
      <w:pPr>
        <w:pStyle w:val="Heading6"/>
        <w:keepNext w:val="0"/>
        <w:keepLines w:val="0"/>
        <w:shd w:val="clear" w:color="auto" w:fill="FFFFFF"/>
        <w:spacing w:before="0" w:after="160" w:line="312" w:lineRule="auto"/>
        <w:jc w:val="both"/>
        <w:rPr>
          <w:rFonts w:ascii="Arial" w:eastAsia="Arial" w:hAnsi="Arial" w:cs="Arial"/>
          <w:b w:val="0"/>
          <w:color w:val="030303"/>
          <w:sz w:val="24"/>
          <w:szCs w:val="24"/>
        </w:rPr>
      </w:pPr>
      <w:bookmarkStart w:id="4" w:name="_heading=h.4a7jjzhotso7" w:colFirst="0" w:colLast="0"/>
      <w:bookmarkEnd w:id="4"/>
      <w:r>
        <w:rPr>
          <w:rFonts w:ascii="Arial" w:eastAsia="Arial" w:hAnsi="Arial" w:cs="Arial"/>
          <w:b w:val="0"/>
          <w:noProof/>
          <w:color w:val="030303"/>
          <w:sz w:val="24"/>
          <w:szCs w:val="24"/>
        </w:rPr>
        <w:drawing>
          <wp:anchor distT="0" distB="0" distL="114300" distR="114300" simplePos="0" relativeHeight="251662336" behindDoc="0" locked="0" layoutInCell="1" allowOverlap="1" wp14:anchorId="027E9F59" wp14:editId="4EB3DAE5">
            <wp:simplePos x="0" y="0"/>
            <wp:positionH relativeFrom="column">
              <wp:posOffset>3191934</wp:posOffset>
            </wp:positionH>
            <wp:positionV relativeFrom="paragraph">
              <wp:posOffset>5715</wp:posOffset>
            </wp:positionV>
            <wp:extent cx="2607310" cy="2450465"/>
            <wp:effectExtent l="0" t="0" r="254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email">
                      <a:extLst>
                        <a:ext uri="{28A0092B-C50C-407E-A947-70E740481C1C}">
                          <a14:useLocalDpi xmlns:a14="http://schemas.microsoft.com/office/drawing/2010/main"/>
                        </a:ext>
                      </a:extLst>
                    </a:blip>
                    <a:stretch>
                      <a:fillRect/>
                    </a:stretch>
                  </pic:blipFill>
                  <pic:spPr>
                    <a:xfrm>
                      <a:off x="0" y="0"/>
                      <a:ext cx="2607310" cy="245046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val="0"/>
          <w:noProof/>
          <w:color w:val="030303"/>
          <w:sz w:val="24"/>
          <w:szCs w:val="24"/>
        </w:rPr>
        <w:drawing>
          <wp:anchor distT="0" distB="0" distL="114300" distR="114300" simplePos="0" relativeHeight="251661312" behindDoc="0" locked="0" layoutInCell="1" allowOverlap="1" wp14:anchorId="64E15A8F" wp14:editId="345C08DA">
            <wp:simplePos x="0" y="0"/>
            <wp:positionH relativeFrom="margin">
              <wp:align>left</wp:align>
            </wp:positionH>
            <wp:positionV relativeFrom="paragraph">
              <wp:posOffset>48049</wp:posOffset>
            </wp:positionV>
            <wp:extent cx="2116455" cy="24130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email">
                      <a:extLst>
                        <a:ext uri="{28A0092B-C50C-407E-A947-70E740481C1C}">
                          <a14:useLocalDpi xmlns:a14="http://schemas.microsoft.com/office/drawing/2010/main"/>
                        </a:ext>
                      </a:extLst>
                    </a:blip>
                    <a:stretch>
                      <a:fillRect/>
                    </a:stretch>
                  </pic:blipFill>
                  <pic:spPr>
                    <a:xfrm>
                      <a:off x="0" y="0"/>
                      <a:ext cx="2116455" cy="2413000"/>
                    </a:xfrm>
                    <a:prstGeom prst="rect">
                      <a:avLst/>
                    </a:prstGeom>
                  </pic:spPr>
                </pic:pic>
              </a:graphicData>
            </a:graphic>
            <wp14:sizeRelH relativeFrom="margin">
              <wp14:pctWidth>0</wp14:pctWidth>
            </wp14:sizeRelH>
            <wp14:sizeRelV relativeFrom="margin">
              <wp14:pctHeight>0</wp14:pctHeight>
            </wp14:sizeRelV>
          </wp:anchor>
        </w:drawing>
      </w:r>
    </w:p>
    <w:p w14:paraId="2DF027CC" w14:textId="77777777" w:rsidR="006240EB" w:rsidRDefault="006240EB">
      <w:pPr>
        <w:pStyle w:val="Heading6"/>
        <w:keepNext w:val="0"/>
        <w:keepLines w:val="0"/>
        <w:shd w:val="clear" w:color="auto" w:fill="FFFFFF"/>
        <w:spacing w:before="0" w:after="160" w:line="312" w:lineRule="auto"/>
        <w:jc w:val="both"/>
        <w:rPr>
          <w:rFonts w:ascii="Arial" w:eastAsia="Arial" w:hAnsi="Arial" w:cs="Arial"/>
          <w:b w:val="0"/>
          <w:color w:val="030303"/>
          <w:sz w:val="24"/>
          <w:szCs w:val="24"/>
        </w:rPr>
      </w:pPr>
      <w:bookmarkStart w:id="5" w:name="_heading=h.xweeuai9ux73" w:colFirst="0" w:colLast="0"/>
      <w:bookmarkEnd w:id="5"/>
    </w:p>
    <w:p w14:paraId="71337A19" w14:textId="77777777" w:rsidR="006240EB" w:rsidRDefault="006240EB">
      <w:pPr>
        <w:pStyle w:val="Heading6"/>
        <w:keepNext w:val="0"/>
        <w:keepLines w:val="0"/>
        <w:shd w:val="clear" w:color="auto" w:fill="FFFFFF"/>
        <w:spacing w:before="0" w:after="160" w:line="312" w:lineRule="auto"/>
        <w:jc w:val="both"/>
        <w:rPr>
          <w:rFonts w:ascii="Arial" w:eastAsia="Arial" w:hAnsi="Arial" w:cs="Arial"/>
          <w:b w:val="0"/>
          <w:color w:val="030303"/>
          <w:sz w:val="24"/>
          <w:szCs w:val="24"/>
        </w:rPr>
      </w:pPr>
      <w:bookmarkStart w:id="6" w:name="_heading=h.awqujvetc997" w:colFirst="0" w:colLast="0"/>
      <w:bookmarkEnd w:id="6"/>
    </w:p>
    <w:p w14:paraId="5EE00BBD" w14:textId="77777777" w:rsidR="002C27BA" w:rsidRDefault="002C27BA">
      <w:pPr>
        <w:pStyle w:val="Heading6"/>
        <w:keepNext w:val="0"/>
        <w:keepLines w:val="0"/>
        <w:shd w:val="clear" w:color="auto" w:fill="FFFFFF"/>
        <w:spacing w:before="0" w:after="160" w:line="312" w:lineRule="auto"/>
        <w:jc w:val="both"/>
        <w:rPr>
          <w:rFonts w:ascii="Arial" w:eastAsia="Arial" w:hAnsi="Arial" w:cs="Arial"/>
          <w:b w:val="0"/>
          <w:color w:val="030303"/>
          <w:sz w:val="24"/>
          <w:szCs w:val="24"/>
          <w:highlight w:val="white"/>
        </w:rPr>
      </w:pPr>
      <w:bookmarkStart w:id="7" w:name="_heading=h.c9lpaikuutei" w:colFirst="0" w:colLast="0"/>
      <w:bookmarkEnd w:id="7"/>
    </w:p>
    <w:p w14:paraId="542F38D6" w14:textId="77777777" w:rsidR="002C27BA" w:rsidRDefault="002C27BA">
      <w:pPr>
        <w:pStyle w:val="Heading6"/>
        <w:keepNext w:val="0"/>
        <w:keepLines w:val="0"/>
        <w:shd w:val="clear" w:color="auto" w:fill="FFFFFF"/>
        <w:spacing w:before="0" w:after="160" w:line="312" w:lineRule="auto"/>
        <w:jc w:val="both"/>
        <w:rPr>
          <w:rFonts w:ascii="Arial" w:eastAsia="Arial" w:hAnsi="Arial" w:cs="Arial"/>
          <w:b w:val="0"/>
          <w:color w:val="030303"/>
          <w:sz w:val="24"/>
          <w:szCs w:val="24"/>
          <w:highlight w:val="white"/>
        </w:rPr>
      </w:pPr>
    </w:p>
    <w:p w14:paraId="32A44827" w14:textId="77777777" w:rsidR="002C27BA" w:rsidRDefault="002C27BA">
      <w:pPr>
        <w:pStyle w:val="Heading6"/>
        <w:keepNext w:val="0"/>
        <w:keepLines w:val="0"/>
        <w:shd w:val="clear" w:color="auto" w:fill="FFFFFF"/>
        <w:spacing w:before="0" w:after="160" w:line="312" w:lineRule="auto"/>
        <w:jc w:val="both"/>
        <w:rPr>
          <w:rFonts w:ascii="Arial" w:eastAsia="Arial" w:hAnsi="Arial" w:cs="Arial"/>
          <w:b w:val="0"/>
          <w:color w:val="030303"/>
          <w:sz w:val="24"/>
          <w:szCs w:val="24"/>
          <w:highlight w:val="white"/>
        </w:rPr>
      </w:pPr>
    </w:p>
    <w:p w14:paraId="6370D4E9" w14:textId="77777777" w:rsidR="002C27BA" w:rsidRDefault="002C27BA">
      <w:pPr>
        <w:pStyle w:val="Heading6"/>
        <w:keepNext w:val="0"/>
        <w:keepLines w:val="0"/>
        <w:shd w:val="clear" w:color="auto" w:fill="FFFFFF"/>
        <w:spacing w:before="0" w:after="160" w:line="312" w:lineRule="auto"/>
        <w:jc w:val="both"/>
        <w:rPr>
          <w:rFonts w:ascii="Arial" w:eastAsia="Arial" w:hAnsi="Arial" w:cs="Arial"/>
          <w:b w:val="0"/>
          <w:color w:val="030303"/>
          <w:sz w:val="24"/>
          <w:szCs w:val="24"/>
          <w:highlight w:val="white"/>
        </w:rPr>
      </w:pPr>
    </w:p>
    <w:p w14:paraId="7AA4D930" w14:textId="77777777" w:rsidR="002C27BA" w:rsidRDefault="002C27BA">
      <w:pPr>
        <w:pStyle w:val="Heading6"/>
        <w:keepNext w:val="0"/>
        <w:keepLines w:val="0"/>
        <w:shd w:val="clear" w:color="auto" w:fill="FFFFFF"/>
        <w:spacing w:before="0" w:after="160" w:line="312" w:lineRule="auto"/>
        <w:jc w:val="both"/>
        <w:rPr>
          <w:rFonts w:ascii="Arial" w:eastAsia="Arial" w:hAnsi="Arial" w:cs="Arial"/>
          <w:b w:val="0"/>
          <w:color w:val="030303"/>
          <w:sz w:val="24"/>
          <w:szCs w:val="24"/>
          <w:highlight w:val="white"/>
        </w:rPr>
      </w:pPr>
    </w:p>
    <w:p w14:paraId="212D11E2" w14:textId="77777777" w:rsidR="006240EB" w:rsidRDefault="00000000">
      <w:pPr>
        <w:pStyle w:val="Heading6"/>
        <w:keepNext w:val="0"/>
        <w:keepLines w:val="0"/>
        <w:shd w:val="clear" w:color="auto" w:fill="FFFFFF"/>
        <w:spacing w:before="0" w:after="160" w:line="312" w:lineRule="auto"/>
        <w:jc w:val="both"/>
        <w:rPr>
          <w:rFonts w:ascii="Arial" w:eastAsia="Arial" w:hAnsi="Arial" w:cs="Arial"/>
          <w:b w:val="0"/>
          <w:color w:val="030303"/>
          <w:sz w:val="24"/>
          <w:szCs w:val="24"/>
        </w:rPr>
      </w:pPr>
      <w:r>
        <w:rPr>
          <w:rFonts w:ascii="Arial" w:eastAsia="Arial" w:hAnsi="Arial" w:cs="Arial"/>
          <w:b w:val="0"/>
          <w:color w:val="030303"/>
          <w:sz w:val="24"/>
          <w:szCs w:val="24"/>
          <w:highlight w:val="white"/>
        </w:rPr>
        <w:t xml:space="preserve">Sam </w:t>
      </w:r>
      <w:proofErr w:type="spellStart"/>
      <w:r>
        <w:rPr>
          <w:rFonts w:ascii="Arial" w:eastAsia="Arial" w:hAnsi="Arial" w:cs="Arial"/>
          <w:b w:val="0"/>
          <w:color w:val="030303"/>
          <w:sz w:val="24"/>
          <w:szCs w:val="24"/>
          <w:highlight w:val="white"/>
        </w:rPr>
        <w:t>Khalilieh</w:t>
      </w:r>
      <w:proofErr w:type="spellEnd"/>
      <w:r>
        <w:rPr>
          <w:rFonts w:ascii="Arial" w:eastAsia="Arial" w:hAnsi="Arial" w:cs="Arial"/>
          <w:b w:val="0"/>
          <w:color w:val="030303"/>
          <w:sz w:val="24"/>
          <w:szCs w:val="24"/>
          <w:highlight w:val="white"/>
        </w:rPr>
        <w:t xml:space="preserve"> | Majid</w:t>
      </w:r>
      <w:r>
        <w:rPr>
          <w:rFonts w:ascii="Arial" w:eastAsia="Arial" w:hAnsi="Arial" w:cs="Arial"/>
          <w:b w:val="0"/>
          <w:color w:val="030303"/>
          <w:sz w:val="24"/>
          <w:szCs w:val="24"/>
        </w:rPr>
        <w:tab/>
      </w:r>
      <w:r>
        <w:rPr>
          <w:rFonts w:ascii="Arial" w:eastAsia="Arial" w:hAnsi="Arial" w:cs="Arial"/>
          <w:b w:val="0"/>
          <w:color w:val="030303"/>
          <w:sz w:val="24"/>
          <w:szCs w:val="24"/>
        </w:rPr>
        <w:tab/>
      </w:r>
      <w:r>
        <w:rPr>
          <w:rFonts w:ascii="Arial" w:eastAsia="Arial" w:hAnsi="Arial" w:cs="Arial"/>
          <w:b w:val="0"/>
          <w:color w:val="030303"/>
          <w:sz w:val="24"/>
          <w:szCs w:val="24"/>
        </w:rPr>
        <w:tab/>
      </w:r>
      <w:r>
        <w:rPr>
          <w:rFonts w:ascii="Arial" w:eastAsia="Arial" w:hAnsi="Arial" w:cs="Arial"/>
          <w:b w:val="0"/>
          <w:color w:val="030303"/>
          <w:sz w:val="24"/>
          <w:szCs w:val="24"/>
        </w:rPr>
        <w:tab/>
      </w:r>
      <w:r>
        <w:rPr>
          <w:rFonts w:ascii="Arial" w:eastAsia="Arial" w:hAnsi="Arial" w:cs="Arial"/>
          <w:b w:val="0"/>
          <w:color w:val="030303"/>
          <w:sz w:val="24"/>
          <w:szCs w:val="24"/>
        </w:rPr>
        <w:tab/>
      </w:r>
      <w:proofErr w:type="spellStart"/>
      <w:r>
        <w:rPr>
          <w:rFonts w:ascii="Arial" w:eastAsia="Arial" w:hAnsi="Arial" w:cs="Arial"/>
          <w:b w:val="0"/>
          <w:color w:val="030303"/>
          <w:sz w:val="24"/>
          <w:szCs w:val="24"/>
        </w:rPr>
        <w:t>Parya</w:t>
      </w:r>
      <w:proofErr w:type="spellEnd"/>
      <w:r>
        <w:rPr>
          <w:rFonts w:ascii="Arial" w:eastAsia="Arial" w:hAnsi="Arial" w:cs="Arial"/>
          <w:b w:val="0"/>
          <w:color w:val="030303"/>
          <w:sz w:val="24"/>
          <w:szCs w:val="24"/>
        </w:rPr>
        <w:t xml:space="preserve"> </w:t>
      </w:r>
      <w:proofErr w:type="spellStart"/>
      <w:r>
        <w:rPr>
          <w:rFonts w:ascii="Arial" w:eastAsia="Arial" w:hAnsi="Arial" w:cs="Arial"/>
          <w:b w:val="0"/>
          <w:color w:val="030303"/>
          <w:sz w:val="24"/>
          <w:szCs w:val="24"/>
        </w:rPr>
        <w:t>Heravi</w:t>
      </w:r>
      <w:proofErr w:type="spellEnd"/>
      <w:r>
        <w:rPr>
          <w:rFonts w:ascii="Arial" w:eastAsia="Arial" w:hAnsi="Arial" w:cs="Arial"/>
          <w:b w:val="0"/>
          <w:color w:val="030303"/>
          <w:sz w:val="24"/>
          <w:szCs w:val="24"/>
        </w:rPr>
        <w:t xml:space="preserve"> | Noora</w:t>
      </w:r>
    </w:p>
    <w:p w14:paraId="5913BFED" w14:textId="77777777" w:rsidR="006240EB" w:rsidRDefault="00000000">
      <w:pPr>
        <w:pStyle w:val="Heading6"/>
        <w:keepNext w:val="0"/>
        <w:keepLines w:val="0"/>
        <w:shd w:val="clear" w:color="auto" w:fill="FFFFFF"/>
        <w:spacing w:before="0" w:after="160" w:line="312" w:lineRule="auto"/>
        <w:jc w:val="both"/>
      </w:pPr>
      <w:bookmarkStart w:id="8" w:name="_heading=h.t50r5b28fbjd" w:colFirst="0" w:colLast="0"/>
      <w:bookmarkEnd w:id="8"/>
      <w:r>
        <w:rPr>
          <w:rFonts w:ascii="Arial" w:eastAsia="Arial" w:hAnsi="Arial" w:cs="Arial"/>
          <w:b w:val="0"/>
          <w:color w:val="030303"/>
          <w:sz w:val="24"/>
          <w:szCs w:val="24"/>
        </w:rPr>
        <w:t>40 years old, Father, engineer</w:t>
      </w:r>
      <w:r>
        <w:rPr>
          <w:rFonts w:ascii="Arial" w:eastAsia="Arial" w:hAnsi="Arial" w:cs="Arial"/>
          <w:b w:val="0"/>
          <w:color w:val="030303"/>
          <w:sz w:val="24"/>
          <w:szCs w:val="24"/>
        </w:rPr>
        <w:tab/>
      </w:r>
      <w:r>
        <w:rPr>
          <w:rFonts w:ascii="Arial" w:eastAsia="Arial" w:hAnsi="Arial" w:cs="Arial"/>
          <w:b w:val="0"/>
          <w:color w:val="030303"/>
          <w:sz w:val="24"/>
          <w:szCs w:val="24"/>
        </w:rPr>
        <w:tab/>
      </w:r>
      <w:r>
        <w:rPr>
          <w:rFonts w:ascii="Arial" w:eastAsia="Arial" w:hAnsi="Arial" w:cs="Arial"/>
          <w:b w:val="0"/>
          <w:color w:val="030303"/>
          <w:sz w:val="24"/>
          <w:szCs w:val="24"/>
        </w:rPr>
        <w:tab/>
      </w:r>
      <w:r>
        <w:rPr>
          <w:rFonts w:ascii="Arial" w:eastAsia="Arial" w:hAnsi="Arial" w:cs="Arial"/>
          <w:b w:val="0"/>
          <w:color w:val="030303"/>
          <w:sz w:val="24"/>
          <w:szCs w:val="24"/>
        </w:rPr>
        <w:tab/>
        <w:t>16 years old, Daughter</w:t>
      </w:r>
    </w:p>
    <w:p w14:paraId="65B6C31C" w14:textId="77777777" w:rsidR="006240EB" w:rsidRDefault="006240EB">
      <w:pPr>
        <w:pStyle w:val="Heading6"/>
        <w:keepNext w:val="0"/>
        <w:keepLines w:val="0"/>
        <w:shd w:val="clear" w:color="auto" w:fill="FFFFFF"/>
        <w:spacing w:before="0" w:after="160" w:line="312" w:lineRule="auto"/>
        <w:jc w:val="both"/>
        <w:rPr>
          <w:rFonts w:ascii="Arial" w:eastAsia="Arial" w:hAnsi="Arial" w:cs="Arial"/>
          <w:b w:val="0"/>
          <w:color w:val="030303"/>
          <w:sz w:val="24"/>
          <w:szCs w:val="24"/>
        </w:rPr>
      </w:pPr>
      <w:bookmarkStart w:id="9" w:name="_heading=h.tl8px0c9nmwj" w:colFirst="0" w:colLast="0"/>
      <w:bookmarkEnd w:id="9"/>
    </w:p>
    <w:p w14:paraId="2F67E51C" w14:textId="77777777" w:rsidR="006240EB" w:rsidRDefault="006240EB">
      <w:pPr>
        <w:pStyle w:val="Heading6"/>
        <w:keepNext w:val="0"/>
        <w:keepLines w:val="0"/>
        <w:shd w:val="clear" w:color="auto" w:fill="FFFFFF"/>
        <w:spacing w:before="0" w:after="160" w:line="312" w:lineRule="auto"/>
        <w:jc w:val="both"/>
        <w:rPr>
          <w:rFonts w:ascii="Arial" w:eastAsia="Arial" w:hAnsi="Arial" w:cs="Arial"/>
          <w:b w:val="0"/>
          <w:color w:val="030303"/>
          <w:sz w:val="24"/>
          <w:szCs w:val="24"/>
        </w:rPr>
      </w:pPr>
      <w:bookmarkStart w:id="10" w:name="_heading=h.px4lhk8rlkh7" w:colFirst="0" w:colLast="0"/>
      <w:bookmarkEnd w:id="10"/>
    </w:p>
    <w:p w14:paraId="3FCD3824" w14:textId="77777777" w:rsidR="006240EB" w:rsidRDefault="006240EB"/>
    <w:p w14:paraId="3EEF962B" w14:textId="77777777" w:rsidR="006240EB" w:rsidRDefault="006240EB">
      <w:pPr>
        <w:pStyle w:val="Heading6"/>
        <w:keepNext w:val="0"/>
        <w:keepLines w:val="0"/>
        <w:shd w:val="clear" w:color="auto" w:fill="FFFFFF"/>
        <w:spacing w:before="0" w:after="160" w:line="312" w:lineRule="auto"/>
        <w:jc w:val="both"/>
        <w:rPr>
          <w:rFonts w:ascii="Arial" w:eastAsia="Arial" w:hAnsi="Arial" w:cs="Arial"/>
          <w:b w:val="0"/>
          <w:color w:val="030303"/>
          <w:sz w:val="24"/>
          <w:szCs w:val="24"/>
        </w:rPr>
      </w:pPr>
      <w:bookmarkStart w:id="11" w:name="_heading=h.z7dwtx3k97zt" w:colFirst="0" w:colLast="0"/>
      <w:bookmarkEnd w:id="11"/>
    </w:p>
    <w:p w14:paraId="0860C857" w14:textId="77777777" w:rsidR="006240EB" w:rsidRDefault="006240EB"/>
    <w:p w14:paraId="03F2677C" w14:textId="77777777" w:rsidR="006240EB" w:rsidRDefault="00000000">
      <w:pPr>
        <w:pStyle w:val="Heading6"/>
        <w:keepNext w:val="0"/>
        <w:keepLines w:val="0"/>
        <w:shd w:val="clear" w:color="auto" w:fill="FFFFFF"/>
        <w:spacing w:before="0" w:after="160" w:line="312" w:lineRule="auto"/>
        <w:jc w:val="both"/>
        <w:rPr>
          <w:rFonts w:ascii="Arial" w:eastAsia="Arial" w:hAnsi="Arial" w:cs="Arial"/>
          <w:b w:val="0"/>
          <w:color w:val="030303"/>
          <w:sz w:val="24"/>
          <w:szCs w:val="24"/>
        </w:rPr>
      </w:pPr>
      <w:bookmarkStart w:id="12" w:name="_heading=h.6k13vkknbxor" w:colFirst="0" w:colLast="0"/>
      <w:bookmarkEnd w:id="12"/>
      <w:r>
        <w:rPr>
          <w:rFonts w:ascii="Arial" w:eastAsia="Arial" w:hAnsi="Arial" w:cs="Arial"/>
          <w:b w:val="0"/>
          <w:noProof/>
          <w:color w:val="030303"/>
          <w:sz w:val="24"/>
          <w:szCs w:val="24"/>
        </w:rPr>
        <w:drawing>
          <wp:inline distT="114300" distB="114300" distL="114300" distR="114300" wp14:anchorId="49CC520F" wp14:editId="3E74F280">
            <wp:extent cx="2211462" cy="1776530"/>
            <wp:effectExtent l="0" t="0" r="0" b="0"/>
            <wp:docPr id="2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cstate="email">
                      <a:extLst>
                        <a:ext uri="{28A0092B-C50C-407E-A947-70E740481C1C}">
                          <a14:useLocalDpi xmlns:a14="http://schemas.microsoft.com/office/drawing/2010/main"/>
                        </a:ext>
                      </a:extLst>
                    </a:blip>
                    <a:srcRect/>
                    <a:stretch>
                      <a:fillRect/>
                    </a:stretch>
                  </pic:blipFill>
                  <pic:spPr>
                    <a:xfrm>
                      <a:off x="0" y="0"/>
                      <a:ext cx="2211462" cy="1776530"/>
                    </a:xfrm>
                    <a:prstGeom prst="rect">
                      <a:avLst/>
                    </a:prstGeom>
                    <a:ln/>
                  </pic:spPr>
                </pic:pic>
              </a:graphicData>
            </a:graphic>
          </wp:inline>
        </w:drawing>
      </w:r>
    </w:p>
    <w:p w14:paraId="0578A42B" w14:textId="77777777" w:rsidR="006240EB" w:rsidRDefault="00000000">
      <w:pPr>
        <w:pStyle w:val="Heading6"/>
        <w:keepNext w:val="0"/>
        <w:keepLines w:val="0"/>
        <w:shd w:val="clear" w:color="auto" w:fill="FFFFFF"/>
        <w:spacing w:before="0" w:after="160" w:line="312" w:lineRule="auto"/>
        <w:jc w:val="both"/>
        <w:rPr>
          <w:sz w:val="24"/>
          <w:szCs w:val="24"/>
        </w:rPr>
      </w:pPr>
      <w:bookmarkStart w:id="13" w:name="_heading=h.7t1nervv68lj" w:colFirst="0" w:colLast="0"/>
      <w:bookmarkEnd w:id="13"/>
      <w:proofErr w:type="spellStart"/>
      <w:r>
        <w:rPr>
          <w:rFonts w:ascii="Arial" w:eastAsia="Arial" w:hAnsi="Arial" w:cs="Arial"/>
          <w:b w:val="0"/>
          <w:color w:val="030303"/>
          <w:sz w:val="24"/>
          <w:szCs w:val="24"/>
        </w:rPr>
        <w:t>Roula</w:t>
      </w:r>
      <w:proofErr w:type="spellEnd"/>
      <w:r>
        <w:rPr>
          <w:rFonts w:ascii="Arial" w:eastAsia="Arial" w:hAnsi="Arial" w:cs="Arial"/>
          <w:b w:val="0"/>
          <w:color w:val="030303"/>
          <w:sz w:val="24"/>
          <w:szCs w:val="24"/>
        </w:rPr>
        <w:t xml:space="preserve"> Said | The Poet </w:t>
      </w:r>
    </w:p>
    <w:p w14:paraId="003EA7DE" w14:textId="77777777" w:rsidR="006240EB" w:rsidRDefault="00000000">
      <w:pPr>
        <w:rPr>
          <w:b/>
          <w:sz w:val="24"/>
          <w:szCs w:val="24"/>
        </w:rPr>
      </w:pPr>
      <w:r>
        <w:rPr>
          <w:b/>
          <w:sz w:val="24"/>
          <w:szCs w:val="24"/>
        </w:rPr>
        <w:t>THE END OF THE PERFORMANCE</w:t>
      </w:r>
    </w:p>
    <w:p w14:paraId="7EBAA37F" w14:textId="77777777" w:rsidR="006240EB" w:rsidRDefault="00000000">
      <w:pPr>
        <w:rPr>
          <w:sz w:val="24"/>
          <w:szCs w:val="24"/>
        </w:rPr>
      </w:pPr>
      <w:r>
        <w:rPr>
          <w:sz w:val="24"/>
          <w:szCs w:val="24"/>
        </w:rPr>
        <w:t xml:space="preserve">You are welcome to come and go from the space while you are at the theatre if you would like to visit the lobby, washroom, or relaxed space. </w:t>
      </w:r>
    </w:p>
    <w:p w14:paraId="591F33A7" w14:textId="77777777" w:rsidR="006240EB" w:rsidRDefault="006240EB">
      <w:pPr>
        <w:rPr>
          <w:sz w:val="24"/>
          <w:szCs w:val="24"/>
        </w:rPr>
      </w:pPr>
    </w:p>
    <w:p w14:paraId="1D0D60EA" w14:textId="77777777" w:rsidR="006240EB" w:rsidRDefault="00000000">
      <w:pPr>
        <w:rPr>
          <w:b/>
          <w:sz w:val="26"/>
          <w:szCs w:val="26"/>
        </w:rPr>
      </w:pPr>
      <w:r>
        <w:rPr>
          <w:b/>
          <w:sz w:val="26"/>
          <w:szCs w:val="26"/>
        </w:rPr>
        <w:t xml:space="preserve">Background </w:t>
      </w:r>
    </w:p>
    <w:p w14:paraId="254BC348" w14:textId="77777777" w:rsidR="006240EB" w:rsidRDefault="006240EB">
      <w:pPr>
        <w:rPr>
          <w:rFonts w:ascii="Arial" w:eastAsia="Arial" w:hAnsi="Arial" w:cs="Arial"/>
          <w:sz w:val="24"/>
          <w:szCs w:val="24"/>
          <w:u w:val="single"/>
        </w:rPr>
      </w:pPr>
    </w:p>
    <w:p w14:paraId="668F6590" w14:textId="77777777" w:rsidR="006240EB" w:rsidRDefault="00000000">
      <w:pPr>
        <w:spacing w:after="0" w:line="240" w:lineRule="auto"/>
        <w:rPr>
          <w:rFonts w:ascii="Arial" w:eastAsia="Arial" w:hAnsi="Arial" w:cs="Arial"/>
          <w:b/>
          <w:sz w:val="28"/>
          <w:szCs w:val="28"/>
          <w:highlight w:val="white"/>
        </w:rPr>
      </w:pPr>
      <w:r>
        <w:rPr>
          <w:rFonts w:ascii="Arial" w:eastAsia="Arial" w:hAnsi="Arial" w:cs="Arial"/>
          <w:sz w:val="24"/>
          <w:szCs w:val="24"/>
        </w:rPr>
        <w:t xml:space="preserve">Palestine, located in Western Asia, has 85% of the land illegally seized by Israel since the state was established through the Nakba (Catastrophe) in 1948, which saw the expulsion of more than 700,000 Palestinians from the land. Since then, land-grabbing and Palestinian mass expulsion continued </w:t>
      </w:r>
      <w:r w:rsidR="002C27BA">
        <w:rPr>
          <w:rFonts w:ascii="Arial" w:eastAsia="Arial" w:hAnsi="Arial" w:cs="Arial"/>
          <w:sz w:val="24"/>
          <w:szCs w:val="24"/>
        </w:rPr>
        <w:t>until the</w:t>
      </w:r>
      <w:r>
        <w:rPr>
          <w:rFonts w:ascii="Arial" w:eastAsia="Arial" w:hAnsi="Arial" w:cs="Arial"/>
          <w:sz w:val="24"/>
          <w:szCs w:val="24"/>
        </w:rPr>
        <w:t xml:space="preserve"> Arab-Israeli War broke out in 1967, Israel illegally annexed East Jerusalem and declared it part of its “eternal, undivided” capital, occupying even more land. </w:t>
      </w:r>
      <w:r>
        <w:rPr>
          <w:rFonts w:ascii="Arial" w:eastAsia="Arial" w:hAnsi="Arial" w:cs="Arial"/>
          <w:sz w:val="24"/>
          <w:szCs w:val="24"/>
          <w:highlight w:val="white"/>
        </w:rPr>
        <w:t>By 2018, there were 611,000 Israeli settlers living in 250 settlements in the occupied West Bank, including East Jerusalem, in contravention of international law.</w:t>
      </w:r>
      <w:r>
        <w:rPr>
          <w:rFonts w:ascii="Arial" w:eastAsia="Arial" w:hAnsi="Arial" w:cs="Arial"/>
          <w:b/>
          <w:sz w:val="28"/>
          <w:szCs w:val="28"/>
          <w:highlight w:val="white"/>
          <w:vertAlign w:val="superscript"/>
        </w:rPr>
        <w:footnoteReference w:id="1"/>
      </w:r>
    </w:p>
    <w:p w14:paraId="26383F4C" w14:textId="77777777" w:rsidR="006240EB" w:rsidRDefault="00000000">
      <w:pPr>
        <w:spacing w:after="0" w:line="240" w:lineRule="auto"/>
        <w:rPr>
          <w:rFonts w:ascii="Arial" w:eastAsia="Arial" w:hAnsi="Arial" w:cs="Arial"/>
          <w:sz w:val="24"/>
          <w:szCs w:val="24"/>
          <w:highlight w:val="white"/>
        </w:rPr>
      </w:pPr>
      <w:r>
        <w:rPr>
          <w:rFonts w:ascii="Arial" w:eastAsia="Arial" w:hAnsi="Arial" w:cs="Arial"/>
          <w:noProof/>
          <w:sz w:val="24"/>
          <w:szCs w:val="24"/>
          <w:highlight w:val="white"/>
        </w:rPr>
        <w:lastRenderedPageBreak/>
        <w:drawing>
          <wp:inline distT="114300" distB="114300" distL="114300" distR="114300" wp14:anchorId="2787E54E" wp14:editId="23749BC8">
            <wp:extent cx="6300000" cy="3543300"/>
            <wp:effectExtent l="0" t="0" r="0" b="0"/>
            <wp:docPr id="31" name="image3.png" descr="2020 Israeli settlements- it is a map showing in different colours where the Israeli settlements are. There is text: Settlements are Jewish communities built on Palestinian land. There are between 600,000-750,000 Israeli settlers living in at least 250 settlements in occupied West Bank and East Jerusalem, Israeli settlements are illegal under international law. "/>
            <wp:cNvGraphicFramePr/>
            <a:graphic xmlns:a="http://schemas.openxmlformats.org/drawingml/2006/main">
              <a:graphicData uri="http://schemas.openxmlformats.org/drawingml/2006/picture">
                <pic:pic xmlns:pic="http://schemas.openxmlformats.org/drawingml/2006/picture">
                  <pic:nvPicPr>
                    <pic:cNvPr id="31" name="image3.png" descr="2020 Israeli settlements- it is a map showing in different colours where the Israeli settlements are. There is text: Settlements are Jewish communities built on Palestinian land. There are between 600,000-750,000 Israeli settlers living in at least 250 settlements in occupied West Bank and East Jerusalem, Israeli settlements are illegal under international law. "/>
                    <pic:cNvPicPr preferRelativeResize="0"/>
                  </pic:nvPicPr>
                  <pic:blipFill>
                    <a:blip r:embed="rId16" cstate="email">
                      <a:extLst>
                        <a:ext uri="{28A0092B-C50C-407E-A947-70E740481C1C}">
                          <a14:useLocalDpi xmlns:a14="http://schemas.microsoft.com/office/drawing/2010/main"/>
                        </a:ext>
                      </a:extLst>
                    </a:blip>
                    <a:srcRect/>
                    <a:stretch>
                      <a:fillRect/>
                    </a:stretch>
                  </pic:blipFill>
                  <pic:spPr>
                    <a:xfrm>
                      <a:off x="0" y="0"/>
                      <a:ext cx="6300000" cy="3543300"/>
                    </a:xfrm>
                    <a:prstGeom prst="rect">
                      <a:avLst/>
                    </a:prstGeom>
                    <a:ln/>
                  </pic:spPr>
                </pic:pic>
              </a:graphicData>
            </a:graphic>
          </wp:inline>
        </w:drawing>
      </w:r>
    </w:p>
    <w:p w14:paraId="56E1155C" w14:textId="77777777" w:rsidR="006240EB" w:rsidRDefault="00000000">
      <w:pPr>
        <w:spacing w:after="0" w:line="240" w:lineRule="auto"/>
        <w:rPr>
          <w:rFonts w:ascii="Arial" w:eastAsia="Arial" w:hAnsi="Arial" w:cs="Arial"/>
          <w:sz w:val="24"/>
          <w:szCs w:val="24"/>
          <w:highlight w:val="white"/>
        </w:rPr>
      </w:pPr>
      <w:r>
        <w:rPr>
          <w:rFonts w:ascii="Arial" w:eastAsia="Arial" w:hAnsi="Arial" w:cs="Arial"/>
          <w:noProof/>
          <w:sz w:val="24"/>
          <w:szCs w:val="24"/>
          <w:highlight w:val="white"/>
        </w:rPr>
        <w:drawing>
          <wp:inline distT="114300" distB="114300" distL="114300" distR="114300" wp14:anchorId="4B891535" wp14:editId="64FF6C04">
            <wp:extent cx="6300000" cy="3543300"/>
            <wp:effectExtent l="0" t="0" r="0" b="0"/>
            <wp:docPr id="30" name="image5.png" descr="2020 Seperation Wall- there is an image of where the wall is on the map. Also a picture with the measurements of the wall (up to 8m high and 700km long). Text: Since 2002, Israel has been constructing a wall that stretches more than 700km. 85 percent of the wall falls within the West Bank rather than running along the internationally-recognized 1967 boundary, known as the Green Line. "/>
            <wp:cNvGraphicFramePr/>
            <a:graphic xmlns:a="http://schemas.openxmlformats.org/drawingml/2006/main">
              <a:graphicData uri="http://schemas.openxmlformats.org/drawingml/2006/picture">
                <pic:pic xmlns:pic="http://schemas.openxmlformats.org/drawingml/2006/picture">
                  <pic:nvPicPr>
                    <pic:cNvPr id="30" name="image5.png" descr="2020 Seperation Wall- there is an image of where the wall is on the map. Also a picture with the measurements of the wall (up to 8m high and 700km long). Text: Since 2002, Israel has been constructing a wall that stretches more than 700km. 85 percent of the wall falls within the West Bank rather than running along the internationally-recognized 1967 boundary, known as the Green Line. "/>
                    <pic:cNvPicPr preferRelativeResize="0"/>
                  </pic:nvPicPr>
                  <pic:blipFill>
                    <a:blip r:embed="rId17" cstate="email">
                      <a:extLst>
                        <a:ext uri="{28A0092B-C50C-407E-A947-70E740481C1C}">
                          <a14:useLocalDpi xmlns:a14="http://schemas.microsoft.com/office/drawing/2010/main"/>
                        </a:ext>
                      </a:extLst>
                    </a:blip>
                    <a:srcRect/>
                    <a:stretch>
                      <a:fillRect/>
                    </a:stretch>
                  </pic:blipFill>
                  <pic:spPr>
                    <a:xfrm>
                      <a:off x="0" y="0"/>
                      <a:ext cx="6300000" cy="3543300"/>
                    </a:xfrm>
                    <a:prstGeom prst="rect">
                      <a:avLst/>
                    </a:prstGeom>
                    <a:ln/>
                  </pic:spPr>
                </pic:pic>
              </a:graphicData>
            </a:graphic>
          </wp:inline>
        </w:drawing>
      </w:r>
    </w:p>
    <w:p w14:paraId="13FD4098" w14:textId="77777777" w:rsidR="006240EB" w:rsidRDefault="00000000">
      <w:pPr>
        <w:spacing w:after="0" w:line="240" w:lineRule="auto"/>
        <w:rPr>
          <w:rFonts w:ascii="Arial" w:eastAsia="Arial" w:hAnsi="Arial" w:cs="Arial"/>
          <w:sz w:val="24"/>
          <w:szCs w:val="24"/>
          <w:highlight w:val="white"/>
        </w:rPr>
      </w:pPr>
      <w:r>
        <w:rPr>
          <w:rFonts w:ascii="Arial" w:eastAsia="Arial" w:hAnsi="Arial" w:cs="Arial"/>
          <w:noProof/>
          <w:sz w:val="24"/>
          <w:szCs w:val="24"/>
          <w:highlight w:val="white"/>
        </w:rPr>
        <w:lastRenderedPageBreak/>
        <w:drawing>
          <wp:inline distT="114300" distB="114300" distL="114300" distR="114300" wp14:anchorId="35DFC685" wp14:editId="64CFB9D3">
            <wp:extent cx="6300000" cy="3543300"/>
            <wp:effectExtent l="0" t="0" r="0" b="0"/>
            <wp:docPr id="24" name="image4.png" descr="2020- Israeli checkpoints&#10;There is a map with the checkpoints in red, there are 140. Text: There are over 700 road obstacles across the West Bank including 140 checkpoints. These checkpoints severely limit Palestinian movement. About 70,000 Palestinians with Israeli work permits cross these checkpoints in their daily commute. "/>
            <wp:cNvGraphicFramePr/>
            <a:graphic xmlns:a="http://schemas.openxmlformats.org/drawingml/2006/main">
              <a:graphicData uri="http://schemas.openxmlformats.org/drawingml/2006/picture">
                <pic:pic xmlns:pic="http://schemas.openxmlformats.org/drawingml/2006/picture">
                  <pic:nvPicPr>
                    <pic:cNvPr id="24" name="image4.png" descr="2020- Israeli checkpoints&#10;There is a map with the checkpoints in red, there are 140. Text: There are over 700 road obstacles across the West Bank including 140 checkpoints. These checkpoints severely limit Palestinian movement. About 70,000 Palestinians with Israeli work permits cross these checkpoints in their daily commute. "/>
                    <pic:cNvPicPr preferRelativeResize="0"/>
                  </pic:nvPicPr>
                  <pic:blipFill>
                    <a:blip r:embed="rId18" cstate="email">
                      <a:extLst>
                        <a:ext uri="{28A0092B-C50C-407E-A947-70E740481C1C}">
                          <a14:useLocalDpi xmlns:a14="http://schemas.microsoft.com/office/drawing/2010/main"/>
                        </a:ext>
                      </a:extLst>
                    </a:blip>
                    <a:srcRect/>
                    <a:stretch>
                      <a:fillRect/>
                    </a:stretch>
                  </pic:blipFill>
                  <pic:spPr>
                    <a:xfrm>
                      <a:off x="0" y="0"/>
                      <a:ext cx="6300000" cy="3543300"/>
                    </a:xfrm>
                    <a:prstGeom prst="rect">
                      <a:avLst/>
                    </a:prstGeom>
                    <a:ln/>
                  </pic:spPr>
                </pic:pic>
              </a:graphicData>
            </a:graphic>
          </wp:inline>
        </w:drawing>
      </w:r>
    </w:p>
    <w:p w14:paraId="75A3B658" w14:textId="77777777" w:rsidR="006240EB" w:rsidRDefault="006240EB">
      <w:pPr>
        <w:spacing w:after="0" w:line="240" w:lineRule="auto"/>
        <w:rPr>
          <w:rFonts w:ascii="Arial" w:eastAsia="Arial" w:hAnsi="Arial" w:cs="Arial"/>
          <w:sz w:val="24"/>
          <w:szCs w:val="24"/>
          <w:highlight w:val="white"/>
        </w:rPr>
      </w:pPr>
    </w:p>
    <w:p w14:paraId="249757D7" w14:textId="77777777" w:rsidR="006240EB" w:rsidRDefault="00000000">
      <w:p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The Gaza Strip, a small Palestinian territory that came under Israel's military control, is one of the focal points in the Palestinian occupation. Of the 2 million inhabitants in the small 45km enclave, more than 60 percent of Palestinians in Gaza are refugees, expelled from their homes in other parts of Palestine since 1948. No one can exit Gaza without an Israeli permit since 1991. Starting from June 2007, Israel has been controlling Gaza’s airspace and territorial waters, as well as two of the three border crossing points. The siege has cut off Palestinians from vital services in their main urban centre and has led to the shortage of basic items such as food, electricity, water, and fuel. More than half the population is under 18 years of age, </w:t>
      </w:r>
      <w:r w:rsidR="002C27BA">
        <w:rPr>
          <w:rFonts w:ascii="Arial" w:eastAsia="Arial" w:hAnsi="Arial" w:cs="Arial"/>
          <w:sz w:val="24"/>
          <w:szCs w:val="24"/>
          <w:highlight w:val="white"/>
        </w:rPr>
        <w:t xml:space="preserve">unemployed, </w:t>
      </w:r>
      <w:proofErr w:type="gramStart"/>
      <w:r w:rsidR="002C27BA">
        <w:rPr>
          <w:rFonts w:ascii="Arial" w:eastAsia="Arial" w:hAnsi="Arial" w:cs="Arial"/>
          <w:sz w:val="24"/>
          <w:szCs w:val="24"/>
          <w:highlight w:val="white"/>
        </w:rPr>
        <w:t>and</w:t>
      </w:r>
      <w:r>
        <w:rPr>
          <w:rFonts w:ascii="Arial" w:eastAsia="Arial" w:hAnsi="Arial" w:cs="Arial"/>
          <w:sz w:val="24"/>
          <w:szCs w:val="24"/>
          <w:highlight w:val="white"/>
        </w:rPr>
        <w:t xml:space="preserve">  living</w:t>
      </w:r>
      <w:proofErr w:type="gramEnd"/>
      <w:r>
        <w:rPr>
          <w:rFonts w:ascii="Arial" w:eastAsia="Arial" w:hAnsi="Arial" w:cs="Arial"/>
          <w:sz w:val="24"/>
          <w:szCs w:val="24"/>
          <w:highlight w:val="white"/>
        </w:rPr>
        <w:t xml:space="preserve"> under the poverty line. Over the years, Israel has launched four protracted military assaults on Gaza.</w:t>
      </w:r>
      <w:r>
        <w:rPr>
          <w:rFonts w:ascii="Georgia" w:eastAsia="Georgia" w:hAnsi="Georgia" w:cs="Georgia"/>
          <w:sz w:val="30"/>
          <w:szCs w:val="30"/>
          <w:highlight w:val="white"/>
        </w:rPr>
        <w:t xml:space="preserve"> </w:t>
      </w:r>
      <w:r>
        <w:rPr>
          <w:rFonts w:ascii="Arial" w:eastAsia="Arial" w:hAnsi="Arial" w:cs="Arial"/>
          <w:sz w:val="24"/>
          <w:szCs w:val="24"/>
          <w:highlight w:val="white"/>
        </w:rPr>
        <w:t>Missile attacks and ground incursions have killed thousands of civilians, and have destroyed people’s homes and infrastructure</w:t>
      </w:r>
      <w:r>
        <w:rPr>
          <w:rFonts w:ascii="Arial" w:eastAsia="Arial" w:hAnsi="Arial" w:cs="Arial"/>
          <w:b/>
          <w:sz w:val="28"/>
          <w:szCs w:val="28"/>
          <w:highlight w:val="white"/>
          <w:vertAlign w:val="superscript"/>
        </w:rPr>
        <w:footnoteReference w:id="2"/>
      </w:r>
      <w:r>
        <w:rPr>
          <w:rFonts w:ascii="Arial" w:eastAsia="Arial" w:hAnsi="Arial" w:cs="Arial"/>
          <w:sz w:val="24"/>
          <w:szCs w:val="24"/>
          <w:highlight w:val="white"/>
        </w:rPr>
        <w:t>. Humanitarian situation in the Gaza Strip is deeply concerning in the international community.</w:t>
      </w:r>
    </w:p>
    <w:p w14:paraId="5D118EF9" w14:textId="77777777" w:rsidR="006240EB" w:rsidRDefault="006240EB">
      <w:pPr>
        <w:spacing w:after="0" w:line="240" w:lineRule="auto"/>
        <w:rPr>
          <w:rFonts w:ascii="Arial" w:eastAsia="Arial" w:hAnsi="Arial" w:cs="Arial"/>
          <w:sz w:val="24"/>
          <w:szCs w:val="24"/>
          <w:highlight w:val="white"/>
        </w:rPr>
      </w:pPr>
    </w:p>
    <w:p w14:paraId="05A6C552" w14:textId="77777777" w:rsidR="006240EB" w:rsidRDefault="00000000">
      <w:pPr>
        <w:rPr>
          <w:rFonts w:ascii="Arial" w:eastAsia="Arial" w:hAnsi="Arial" w:cs="Arial"/>
          <w:sz w:val="24"/>
          <w:szCs w:val="24"/>
        </w:rPr>
      </w:pPr>
      <w:r>
        <w:rPr>
          <w:rFonts w:ascii="Arial" w:eastAsia="Arial" w:hAnsi="Arial" w:cs="Arial"/>
          <w:sz w:val="24"/>
          <w:szCs w:val="24"/>
        </w:rPr>
        <w:t xml:space="preserve">Israel also maintains apartheid against Palestinians, denying their self-determination by setting laws to limit Palestinians meeting in groups, visiting families in neighbouring villages, and exercising collective rights. In May 2021, Palestinian families in Sheikh Jarrah, a neighbourhood in occupied East Jerusalem, began protesting against Israel’s plan to forcibly evict them from their homes to make way for Jewish settlers. Inspired by the protest, thousands of Palestinians across Israel and the Occupied Palestinian Territories (OPT) held their own protests in support of the families, and against their shared experience of </w:t>
      </w:r>
      <w:r>
        <w:rPr>
          <w:rFonts w:ascii="Arial" w:eastAsia="Arial" w:hAnsi="Arial" w:cs="Arial"/>
          <w:sz w:val="24"/>
          <w:szCs w:val="24"/>
        </w:rPr>
        <w:lastRenderedPageBreak/>
        <w:t>fragmentation, dispossession, and segregation. These were met with excessive and deadly force by Israeli authorities with thousands injured, arrested and detained.</w:t>
      </w:r>
      <w:r>
        <w:rPr>
          <w:rFonts w:ascii="Arial" w:eastAsia="Arial" w:hAnsi="Arial" w:cs="Arial"/>
          <w:sz w:val="24"/>
          <w:szCs w:val="24"/>
          <w:vertAlign w:val="superscript"/>
        </w:rPr>
        <w:footnoteReference w:id="3"/>
      </w:r>
    </w:p>
    <w:p w14:paraId="69EC8C9D" w14:textId="77777777" w:rsidR="006240EB" w:rsidRDefault="006240EB">
      <w:pPr>
        <w:rPr>
          <w:rFonts w:ascii="Arial" w:eastAsia="Arial" w:hAnsi="Arial" w:cs="Arial"/>
          <w:sz w:val="24"/>
          <w:szCs w:val="24"/>
          <w:u w:val="single"/>
        </w:rPr>
      </w:pPr>
    </w:p>
    <w:p w14:paraId="32DB5B39" w14:textId="77777777" w:rsidR="006240EB" w:rsidRDefault="00000000">
      <w:pPr>
        <w:rPr>
          <w:rFonts w:ascii="Arial" w:eastAsia="Arial" w:hAnsi="Arial" w:cs="Arial"/>
          <w:sz w:val="24"/>
          <w:szCs w:val="24"/>
          <w:highlight w:val="white"/>
        </w:rPr>
      </w:pPr>
      <w:r>
        <w:rPr>
          <w:rFonts w:ascii="Arial" w:eastAsia="Arial" w:hAnsi="Arial" w:cs="Arial"/>
          <w:sz w:val="24"/>
          <w:szCs w:val="24"/>
          <w:u w:val="single"/>
        </w:rPr>
        <w:t>Dostoyevsky</w:t>
      </w:r>
      <w:r>
        <w:rPr>
          <w:rFonts w:ascii="Arial" w:eastAsia="Arial" w:hAnsi="Arial" w:cs="Arial"/>
          <w:sz w:val="24"/>
          <w:szCs w:val="24"/>
        </w:rPr>
        <w:t xml:space="preserve">: </w:t>
      </w:r>
      <w:r>
        <w:rPr>
          <w:rFonts w:ascii="Arial" w:eastAsia="Arial" w:hAnsi="Arial" w:cs="Arial"/>
          <w:sz w:val="24"/>
          <w:szCs w:val="24"/>
          <w:highlight w:val="white"/>
        </w:rPr>
        <w:t xml:space="preserve">Fyodor Mikhailovich Dostoevsky, sometimes transliterated as Dostoyevsky, was a Russian novelist, short story writer, essayist and journalist. </w:t>
      </w:r>
    </w:p>
    <w:p w14:paraId="24475AAC" w14:textId="77777777" w:rsidR="006240EB" w:rsidRDefault="00000000">
      <w:pPr>
        <w:rPr>
          <w:rFonts w:ascii="Arial" w:eastAsia="Arial" w:hAnsi="Arial" w:cs="Arial"/>
          <w:sz w:val="24"/>
          <w:szCs w:val="24"/>
          <w:highlight w:val="white"/>
        </w:rPr>
      </w:pPr>
      <w:r>
        <w:rPr>
          <w:rFonts w:ascii="Arial" w:eastAsia="Arial" w:hAnsi="Arial" w:cs="Arial"/>
          <w:sz w:val="24"/>
          <w:szCs w:val="24"/>
          <w:highlight w:val="white"/>
          <w:u w:val="single"/>
        </w:rPr>
        <w:t xml:space="preserve">Om </w:t>
      </w:r>
      <w:proofErr w:type="spellStart"/>
      <w:r>
        <w:rPr>
          <w:rFonts w:ascii="Arial" w:eastAsia="Arial" w:hAnsi="Arial" w:cs="Arial"/>
          <w:sz w:val="24"/>
          <w:szCs w:val="24"/>
          <w:highlight w:val="white"/>
          <w:u w:val="single"/>
        </w:rPr>
        <w:t>Kalthoum</w:t>
      </w:r>
      <w:proofErr w:type="spellEnd"/>
      <w:r>
        <w:rPr>
          <w:rFonts w:ascii="Arial" w:eastAsia="Arial" w:hAnsi="Arial" w:cs="Arial"/>
          <w:sz w:val="24"/>
          <w:szCs w:val="24"/>
          <w:highlight w:val="white"/>
        </w:rPr>
        <w:t xml:space="preserve">: Umm </w:t>
      </w:r>
      <w:proofErr w:type="spellStart"/>
      <w:r>
        <w:rPr>
          <w:rFonts w:ascii="Arial" w:eastAsia="Arial" w:hAnsi="Arial" w:cs="Arial"/>
          <w:sz w:val="24"/>
          <w:szCs w:val="24"/>
          <w:highlight w:val="white"/>
        </w:rPr>
        <w:t>Kulthum</w:t>
      </w:r>
      <w:proofErr w:type="spellEnd"/>
      <w:r>
        <w:rPr>
          <w:rFonts w:ascii="Arial" w:eastAsia="Arial" w:hAnsi="Arial" w:cs="Arial"/>
          <w:sz w:val="24"/>
          <w:szCs w:val="24"/>
          <w:highlight w:val="white"/>
        </w:rPr>
        <w:t xml:space="preserve"> was an Egyptian singer, songwriter, and film actress active from the 1920s to the 1970s. She was given the honorific title "</w:t>
      </w:r>
      <w:proofErr w:type="spellStart"/>
      <w:r>
        <w:rPr>
          <w:rFonts w:ascii="Arial" w:eastAsia="Arial" w:hAnsi="Arial" w:cs="Arial"/>
          <w:sz w:val="24"/>
          <w:szCs w:val="24"/>
          <w:highlight w:val="white"/>
        </w:rPr>
        <w:t>Kawkab</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el-charq</w:t>
      </w:r>
      <w:proofErr w:type="spellEnd"/>
      <w:r>
        <w:rPr>
          <w:rFonts w:ascii="Arial" w:eastAsia="Arial" w:hAnsi="Arial" w:cs="Arial"/>
          <w:sz w:val="24"/>
          <w:szCs w:val="24"/>
          <w:highlight w:val="white"/>
        </w:rPr>
        <w:t>". She is considered a national icon in her native Egypt; she has been dubbed "The Voice of Egypt", the "Lady of Arabic Song" and "Egypt's Fourth Pyramid".</w:t>
      </w:r>
    </w:p>
    <w:p w14:paraId="606E3E77" w14:textId="77777777" w:rsidR="006240EB" w:rsidRDefault="00000000">
      <w:pPr>
        <w:rPr>
          <w:rFonts w:ascii="Arial" w:eastAsia="Arial" w:hAnsi="Arial" w:cs="Arial"/>
          <w:sz w:val="24"/>
          <w:szCs w:val="24"/>
          <w:highlight w:val="white"/>
        </w:rPr>
      </w:pPr>
      <w:proofErr w:type="spellStart"/>
      <w:r>
        <w:rPr>
          <w:rFonts w:ascii="Arial" w:eastAsia="Arial" w:hAnsi="Arial" w:cs="Arial"/>
          <w:sz w:val="24"/>
          <w:szCs w:val="24"/>
          <w:highlight w:val="white"/>
          <w:u w:val="single"/>
        </w:rPr>
        <w:t>Imkhalal</w:t>
      </w:r>
      <w:proofErr w:type="spellEnd"/>
      <w:r>
        <w:rPr>
          <w:rFonts w:ascii="Arial" w:eastAsia="Arial" w:hAnsi="Arial" w:cs="Arial"/>
          <w:sz w:val="24"/>
          <w:szCs w:val="24"/>
          <w:highlight w:val="white"/>
          <w:u w:val="single"/>
        </w:rPr>
        <w:t xml:space="preserve"> </w:t>
      </w:r>
      <w:proofErr w:type="spellStart"/>
      <w:r>
        <w:rPr>
          <w:rFonts w:ascii="Arial" w:eastAsia="Arial" w:hAnsi="Arial" w:cs="Arial"/>
          <w:sz w:val="24"/>
          <w:szCs w:val="24"/>
          <w:highlight w:val="white"/>
          <w:u w:val="single"/>
        </w:rPr>
        <w:t>Laimoun</w:t>
      </w:r>
      <w:proofErr w:type="spellEnd"/>
      <w:r>
        <w:rPr>
          <w:rFonts w:ascii="Arial" w:eastAsia="Arial" w:hAnsi="Arial" w:cs="Arial"/>
          <w:sz w:val="24"/>
          <w:szCs w:val="24"/>
          <w:highlight w:val="white"/>
        </w:rPr>
        <w:t xml:space="preserve">: Hot stuffed pickled lemons, best to use small </w:t>
      </w:r>
      <w:proofErr w:type="gramStart"/>
      <w:r>
        <w:rPr>
          <w:rFonts w:ascii="Arial" w:eastAsia="Arial" w:hAnsi="Arial" w:cs="Arial"/>
          <w:sz w:val="24"/>
          <w:szCs w:val="24"/>
          <w:highlight w:val="white"/>
        </w:rPr>
        <w:t>thin skinned</w:t>
      </w:r>
      <w:proofErr w:type="gramEnd"/>
      <w:r>
        <w:rPr>
          <w:rFonts w:ascii="Arial" w:eastAsia="Arial" w:hAnsi="Arial" w:cs="Arial"/>
          <w:sz w:val="24"/>
          <w:szCs w:val="24"/>
          <w:highlight w:val="white"/>
        </w:rPr>
        <w:t xml:space="preserve"> lemons. The recipe calls for lemons, </w:t>
      </w:r>
      <w:proofErr w:type="spellStart"/>
      <w:r>
        <w:rPr>
          <w:rFonts w:ascii="Arial" w:eastAsia="Arial" w:hAnsi="Arial" w:cs="Arial"/>
          <w:sz w:val="24"/>
          <w:szCs w:val="24"/>
          <w:highlight w:val="white"/>
        </w:rPr>
        <w:t>filfil</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mat’houn</w:t>
      </w:r>
      <w:proofErr w:type="spellEnd"/>
      <w:r>
        <w:rPr>
          <w:rFonts w:ascii="Arial" w:eastAsia="Arial" w:hAnsi="Arial" w:cs="Arial"/>
          <w:sz w:val="24"/>
          <w:szCs w:val="24"/>
          <w:highlight w:val="white"/>
        </w:rPr>
        <w:t xml:space="preserve"> (red chili paste), nigella seeds, olive oil, crushed safflower threads, salt, water. Lemons are boiled, stuffed and stored in jars.</w:t>
      </w:r>
    </w:p>
    <w:p w14:paraId="005F4E1A" w14:textId="77777777" w:rsidR="006240EB" w:rsidRDefault="00000000">
      <w:pPr>
        <w:rPr>
          <w:rFonts w:ascii="Arial" w:eastAsia="Arial" w:hAnsi="Arial" w:cs="Arial"/>
          <w:sz w:val="24"/>
          <w:szCs w:val="24"/>
          <w:highlight w:val="white"/>
        </w:rPr>
      </w:pPr>
      <w:r>
        <w:rPr>
          <w:rFonts w:ascii="Arial" w:eastAsia="Arial" w:hAnsi="Arial" w:cs="Arial"/>
          <w:sz w:val="24"/>
          <w:szCs w:val="24"/>
          <w:highlight w:val="white"/>
          <w:u w:val="single"/>
        </w:rPr>
        <w:t>Nakba:</w:t>
      </w:r>
      <w:r>
        <w:rPr>
          <w:rFonts w:ascii="Arial" w:eastAsia="Arial" w:hAnsi="Arial" w:cs="Arial"/>
          <w:sz w:val="24"/>
          <w:szCs w:val="24"/>
          <w:highlight w:val="white"/>
        </w:rPr>
        <w:t xml:space="preserve"> Nakba, the “catastrophe” in Arabic, took place in Palestine in 1948. </w:t>
      </w:r>
    </w:p>
    <w:p w14:paraId="6343DA04" w14:textId="77777777" w:rsidR="006240EB" w:rsidRDefault="00000000">
      <w:pPr>
        <w:rPr>
          <w:rFonts w:ascii="Arial" w:eastAsia="Arial" w:hAnsi="Arial" w:cs="Arial"/>
          <w:sz w:val="24"/>
          <w:szCs w:val="24"/>
          <w:highlight w:val="white"/>
        </w:rPr>
      </w:pPr>
      <w:r>
        <w:rPr>
          <w:rFonts w:ascii="Arial" w:eastAsia="Arial" w:hAnsi="Arial" w:cs="Arial"/>
          <w:sz w:val="24"/>
          <w:szCs w:val="24"/>
          <w:highlight w:val="white"/>
        </w:rPr>
        <w:t>In which more than 750,000 Palestinians were forcefully displaced from their homes and pushed into refugee camps in East Jerusalem, the West Bank, the Gaza Strip and neighbouring countries.</w:t>
      </w:r>
    </w:p>
    <w:p w14:paraId="3D0FA97D" w14:textId="77777777" w:rsidR="006240EB" w:rsidRDefault="00000000">
      <w:pPr>
        <w:rPr>
          <w:rFonts w:ascii="Arial" w:eastAsia="Arial" w:hAnsi="Arial" w:cs="Arial"/>
          <w:sz w:val="24"/>
          <w:szCs w:val="24"/>
          <w:highlight w:val="white"/>
          <w:u w:val="single"/>
        </w:rPr>
      </w:pPr>
      <w:r>
        <w:rPr>
          <w:rFonts w:ascii="Arial" w:eastAsia="Arial" w:hAnsi="Arial" w:cs="Arial"/>
          <w:sz w:val="24"/>
          <w:szCs w:val="24"/>
          <w:highlight w:val="white"/>
        </w:rPr>
        <w:t xml:space="preserve">                           </w:t>
      </w:r>
      <w:r>
        <w:rPr>
          <w:rFonts w:ascii="Arial" w:eastAsia="Arial" w:hAnsi="Arial" w:cs="Arial"/>
          <w:sz w:val="24"/>
          <w:szCs w:val="24"/>
          <w:highlight w:val="white"/>
          <w:u w:val="single"/>
        </w:rPr>
        <w:t>https://www.youtube.com/watch?v=megzzpTWajg&amp;t=14s</w:t>
      </w:r>
    </w:p>
    <w:p w14:paraId="1CE60710" w14:textId="77777777" w:rsidR="006240EB" w:rsidRDefault="00000000">
      <w:pPr>
        <w:rPr>
          <w:rFonts w:ascii="Arial" w:eastAsia="Arial" w:hAnsi="Arial" w:cs="Arial"/>
          <w:sz w:val="24"/>
          <w:szCs w:val="24"/>
          <w:highlight w:val="white"/>
          <w:u w:val="single"/>
        </w:rPr>
      </w:pPr>
      <w:r>
        <w:rPr>
          <w:rFonts w:ascii="Arial" w:eastAsia="Arial" w:hAnsi="Arial" w:cs="Arial"/>
          <w:noProof/>
          <w:sz w:val="24"/>
          <w:szCs w:val="24"/>
          <w:highlight w:val="white"/>
          <w:u w:val="single"/>
        </w:rPr>
        <w:drawing>
          <wp:inline distT="114300" distB="114300" distL="114300" distR="114300" wp14:anchorId="1018C7DF" wp14:editId="21B85EED">
            <wp:extent cx="6300000" cy="3543300"/>
            <wp:effectExtent l="0" t="0" r="0" b="0"/>
            <wp:docPr id="27" name="image2.png" descr="1948- Palestinians expelled &#10;There is a map with arrows leading out of Historic Palestine into Gaza, surrounding countries and the West Bank. Text: Zionist military forces expelled at least 750,000 Palestinians and captured 78 percent of historic Palestine. The remaining 22 percent was divide into the West Bank and Gaza Strip. "/>
            <wp:cNvGraphicFramePr/>
            <a:graphic xmlns:a="http://schemas.openxmlformats.org/drawingml/2006/main">
              <a:graphicData uri="http://schemas.openxmlformats.org/drawingml/2006/picture">
                <pic:pic xmlns:pic="http://schemas.openxmlformats.org/drawingml/2006/picture">
                  <pic:nvPicPr>
                    <pic:cNvPr id="27" name="image2.png" descr="1948- Palestinians expelled &#10;There is a map with arrows leading out of Historic Palestine into Gaza, surrounding countries and the West Bank. Text: Zionist military forces expelled at least 750,000 Palestinians and captured 78 percent of historic Palestine. The remaining 22 percent was divide into the West Bank and Gaza Strip. "/>
                    <pic:cNvPicPr preferRelativeResize="0"/>
                  </pic:nvPicPr>
                  <pic:blipFill>
                    <a:blip r:embed="rId19" cstate="email">
                      <a:extLst>
                        <a:ext uri="{28A0092B-C50C-407E-A947-70E740481C1C}">
                          <a14:useLocalDpi xmlns:a14="http://schemas.microsoft.com/office/drawing/2010/main"/>
                        </a:ext>
                      </a:extLst>
                    </a:blip>
                    <a:srcRect/>
                    <a:stretch>
                      <a:fillRect/>
                    </a:stretch>
                  </pic:blipFill>
                  <pic:spPr>
                    <a:xfrm>
                      <a:off x="0" y="0"/>
                      <a:ext cx="6300000" cy="3543300"/>
                    </a:xfrm>
                    <a:prstGeom prst="rect">
                      <a:avLst/>
                    </a:prstGeom>
                    <a:ln/>
                  </pic:spPr>
                </pic:pic>
              </a:graphicData>
            </a:graphic>
          </wp:inline>
        </w:drawing>
      </w:r>
    </w:p>
    <w:p w14:paraId="3FA9C4CF" w14:textId="77777777" w:rsidR="006240EB" w:rsidRDefault="00000000">
      <w:pPr>
        <w:rPr>
          <w:rFonts w:ascii="Arial" w:eastAsia="Arial" w:hAnsi="Arial" w:cs="Arial"/>
          <w:sz w:val="24"/>
          <w:szCs w:val="24"/>
          <w:highlight w:val="white"/>
        </w:rPr>
      </w:pPr>
      <w:r>
        <w:rPr>
          <w:rFonts w:ascii="Arial" w:eastAsia="Arial" w:hAnsi="Arial" w:cs="Arial"/>
          <w:sz w:val="24"/>
          <w:szCs w:val="24"/>
          <w:highlight w:val="white"/>
          <w:u w:val="single"/>
        </w:rPr>
        <w:lastRenderedPageBreak/>
        <w:t xml:space="preserve">Negative Infinity: </w:t>
      </w:r>
      <w:r>
        <w:rPr>
          <w:rFonts w:ascii="Arial" w:eastAsia="Arial" w:hAnsi="Arial" w:cs="Arial"/>
          <w:sz w:val="24"/>
          <w:szCs w:val="24"/>
          <w:highlight w:val="white"/>
        </w:rPr>
        <w:t xml:space="preserve">Infinity is a concept of endlessness, and can be used to represent numbers going on forever. Negative infinity is the opposite of (positive) infinity, negative numbers going on forever. </w:t>
      </w:r>
    </w:p>
    <w:p w14:paraId="6EF0046D" w14:textId="77777777" w:rsidR="006240EB" w:rsidRDefault="00000000">
      <w:pPr>
        <w:rPr>
          <w:rFonts w:ascii="Arial" w:eastAsia="Arial" w:hAnsi="Arial" w:cs="Arial"/>
          <w:color w:val="6D9EEB"/>
          <w:sz w:val="24"/>
          <w:szCs w:val="24"/>
          <w:highlight w:val="white"/>
        </w:rPr>
      </w:pPr>
      <w:r>
        <w:rPr>
          <w:rFonts w:ascii="Arial" w:eastAsia="Arial" w:hAnsi="Arial" w:cs="Arial"/>
          <w:color w:val="6D9EEB"/>
          <w:sz w:val="24"/>
          <w:szCs w:val="24"/>
          <w:highlight w:val="white"/>
        </w:rPr>
        <w:t>(</w:t>
      </w:r>
      <w:hyperlink r:id="rId20">
        <w:r>
          <w:rPr>
            <w:rFonts w:ascii="Arial" w:eastAsia="Arial" w:hAnsi="Arial" w:cs="Arial"/>
            <w:color w:val="6D9EEB"/>
            <w:sz w:val="24"/>
            <w:szCs w:val="24"/>
            <w:highlight w:val="white"/>
            <w:u w:val="single"/>
          </w:rPr>
          <w:t>https://support.khanacademy.org/hc/en-us/community/posts/115005794547-What-does-mean-negative-infinity-</w:t>
        </w:r>
      </w:hyperlink>
      <w:r>
        <w:rPr>
          <w:rFonts w:ascii="Arial" w:eastAsia="Arial" w:hAnsi="Arial" w:cs="Arial"/>
          <w:color w:val="6D9EEB"/>
          <w:sz w:val="24"/>
          <w:szCs w:val="24"/>
          <w:highlight w:val="white"/>
        </w:rPr>
        <w:t xml:space="preserve">) </w:t>
      </w:r>
    </w:p>
    <w:p w14:paraId="08E6B187" w14:textId="77777777" w:rsidR="006240EB" w:rsidRDefault="00000000">
      <w:pPr>
        <w:rPr>
          <w:rFonts w:ascii="Arial" w:eastAsia="Arial" w:hAnsi="Arial" w:cs="Arial"/>
          <w:sz w:val="24"/>
          <w:szCs w:val="24"/>
          <w:highlight w:val="white"/>
        </w:rPr>
      </w:pPr>
      <w:r>
        <w:rPr>
          <w:rFonts w:ascii="Arial" w:eastAsia="Arial" w:hAnsi="Arial" w:cs="Arial"/>
          <w:sz w:val="24"/>
          <w:szCs w:val="24"/>
          <w:u w:val="single"/>
        </w:rPr>
        <w:t xml:space="preserve">Venus </w:t>
      </w:r>
      <w:proofErr w:type="spellStart"/>
      <w:r>
        <w:rPr>
          <w:rFonts w:ascii="Arial" w:eastAsia="Arial" w:hAnsi="Arial" w:cs="Arial"/>
          <w:sz w:val="24"/>
          <w:szCs w:val="24"/>
          <w:u w:val="single"/>
        </w:rPr>
        <w:t>Anadyomene</w:t>
      </w:r>
      <w:proofErr w:type="spellEnd"/>
      <w:r>
        <w:rPr>
          <w:rFonts w:ascii="Arial" w:eastAsia="Arial" w:hAnsi="Arial" w:cs="Arial"/>
          <w:sz w:val="24"/>
          <w:szCs w:val="24"/>
        </w:rPr>
        <w:t>: a representation of the goddess Venus/Aphrodite</w:t>
      </w:r>
    </w:p>
    <w:p w14:paraId="15353920" w14:textId="77777777" w:rsidR="006240EB" w:rsidRDefault="00000000">
      <w:pPr>
        <w:rPr>
          <w:rFonts w:ascii="Arial" w:eastAsia="Arial" w:hAnsi="Arial" w:cs="Arial"/>
          <w:sz w:val="24"/>
          <w:szCs w:val="24"/>
          <w:highlight w:val="white"/>
        </w:rPr>
      </w:pPr>
      <w:r>
        <w:rPr>
          <w:rFonts w:ascii="Arial" w:eastAsia="Arial" w:hAnsi="Arial" w:cs="Arial"/>
          <w:sz w:val="24"/>
          <w:szCs w:val="24"/>
          <w:highlight w:val="white"/>
          <w:u w:val="single"/>
        </w:rPr>
        <w:t>Fenugreek Cake</w:t>
      </w:r>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Helba</w:t>
      </w:r>
      <w:proofErr w:type="spellEnd"/>
      <w:r>
        <w:rPr>
          <w:rFonts w:ascii="Arial" w:eastAsia="Arial" w:hAnsi="Arial" w:cs="Arial"/>
          <w:sz w:val="24"/>
          <w:szCs w:val="24"/>
          <w:highlight w:val="white"/>
        </w:rPr>
        <w:t xml:space="preserve">, which literally translates to 'fenugreek,' is a sweet, rich, and sticky Palestinian cake made with fenugreek seeds, semolina, and olive oil. The nutty seeds are simmered away until tender and then kneaded into the dough along with the water infused with their flavor. </w:t>
      </w:r>
    </w:p>
    <w:p w14:paraId="35DD3321" w14:textId="77777777" w:rsidR="006240EB" w:rsidRDefault="00000000">
      <w:pPr>
        <w:rPr>
          <w:sz w:val="24"/>
          <w:szCs w:val="24"/>
        </w:rPr>
      </w:pPr>
      <w:hyperlink r:id="rId21" w:anchor=":~:text=Helba%2C%20which%20literally%20translates%20to,water%20infused%20with%20their%20flavor.">
        <w:r>
          <w:rPr>
            <w:rFonts w:ascii="Arial" w:eastAsia="Arial" w:hAnsi="Arial" w:cs="Arial"/>
            <w:color w:val="1155CC"/>
            <w:sz w:val="24"/>
            <w:szCs w:val="24"/>
            <w:highlight w:val="white"/>
            <w:u w:val="single"/>
          </w:rPr>
          <w:t>https://hanadykitchen.com/2017/01/15/helba-fenugreek-cake/#:~:text=Helba%2C%20which%20literally%20translates%20to,water%20infused%20with%20their%20flavor.</w:t>
        </w:r>
      </w:hyperlink>
    </w:p>
    <w:p w14:paraId="01FF3CCD" w14:textId="77777777" w:rsidR="006240EB" w:rsidRDefault="006240EB">
      <w:pPr>
        <w:rPr>
          <w:b/>
          <w:sz w:val="24"/>
          <w:szCs w:val="24"/>
        </w:rPr>
      </w:pPr>
    </w:p>
    <w:p w14:paraId="37CC46B6" w14:textId="77777777" w:rsidR="006240EB" w:rsidRDefault="00000000">
      <w:pPr>
        <w:rPr>
          <w:b/>
          <w:sz w:val="24"/>
          <w:szCs w:val="24"/>
        </w:rPr>
      </w:pPr>
      <w:r>
        <w:rPr>
          <w:b/>
          <w:sz w:val="24"/>
          <w:szCs w:val="24"/>
        </w:rPr>
        <w:t xml:space="preserve">Venue Guide </w:t>
      </w:r>
    </w:p>
    <w:p w14:paraId="32C17D7A" w14:textId="77777777" w:rsidR="006240EB" w:rsidRDefault="00000000">
      <w:pPr>
        <w:rPr>
          <w:b/>
          <w:sz w:val="32"/>
          <w:szCs w:val="32"/>
          <w:u w:val="single"/>
        </w:rPr>
      </w:pPr>
      <w:r>
        <w:rPr>
          <w:sz w:val="24"/>
          <w:szCs w:val="24"/>
        </w:rPr>
        <w:t xml:space="preserve">Click </w:t>
      </w:r>
      <w:hyperlink r:id="rId22">
        <w:r>
          <w:rPr>
            <w:b/>
            <w:color w:val="1155CC"/>
            <w:sz w:val="24"/>
            <w:szCs w:val="24"/>
            <w:u w:val="single"/>
          </w:rPr>
          <w:t>HERE</w:t>
        </w:r>
      </w:hyperlink>
      <w:r>
        <w:rPr>
          <w:sz w:val="24"/>
          <w:szCs w:val="24"/>
        </w:rPr>
        <w:t xml:space="preserve"> for more details, including maps, parking information, FAQs, and venue details.</w:t>
      </w:r>
    </w:p>
    <w:p w14:paraId="43F77521" w14:textId="77777777" w:rsidR="006240EB" w:rsidRDefault="006240EB">
      <w:pPr>
        <w:rPr>
          <w:sz w:val="24"/>
          <w:szCs w:val="24"/>
        </w:rPr>
      </w:pPr>
    </w:p>
    <w:p w14:paraId="07555B98" w14:textId="77777777" w:rsidR="006240EB" w:rsidRDefault="006240EB">
      <w:pPr>
        <w:rPr>
          <w:sz w:val="24"/>
          <w:szCs w:val="24"/>
        </w:rPr>
      </w:pPr>
    </w:p>
    <w:p w14:paraId="70A77935" w14:textId="77777777" w:rsidR="006240EB" w:rsidRDefault="006240EB">
      <w:pPr>
        <w:rPr>
          <w:sz w:val="24"/>
          <w:szCs w:val="24"/>
        </w:rPr>
      </w:pPr>
    </w:p>
    <w:p w14:paraId="63E1DFC9" w14:textId="77777777" w:rsidR="006240EB" w:rsidRDefault="006240EB">
      <w:pPr>
        <w:rPr>
          <w:sz w:val="24"/>
          <w:szCs w:val="24"/>
        </w:rPr>
      </w:pPr>
    </w:p>
    <w:p w14:paraId="6B5313D5" w14:textId="77777777" w:rsidR="006240EB" w:rsidRDefault="006240EB">
      <w:pPr>
        <w:rPr>
          <w:sz w:val="24"/>
          <w:szCs w:val="24"/>
        </w:rPr>
      </w:pPr>
    </w:p>
    <w:sectPr w:rsidR="006240EB">
      <w:pgSz w:w="12240" w:h="15840"/>
      <w:pgMar w:top="1440" w:right="878"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DC009" w14:textId="77777777" w:rsidR="005C56FE" w:rsidRDefault="005C56FE">
      <w:pPr>
        <w:spacing w:after="0" w:line="240" w:lineRule="auto"/>
      </w:pPr>
      <w:r>
        <w:separator/>
      </w:r>
    </w:p>
  </w:endnote>
  <w:endnote w:type="continuationSeparator" w:id="0">
    <w:p w14:paraId="6F2BA600" w14:textId="77777777" w:rsidR="005C56FE" w:rsidRDefault="005C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3E00" w14:textId="77777777" w:rsidR="005C56FE" w:rsidRDefault="005C56FE">
      <w:pPr>
        <w:spacing w:after="0" w:line="240" w:lineRule="auto"/>
      </w:pPr>
      <w:r>
        <w:separator/>
      </w:r>
    </w:p>
  </w:footnote>
  <w:footnote w:type="continuationSeparator" w:id="0">
    <w:p w14:paraId="222995FA" w14:textId="77777777" w:rsidR="005C56FE" w:rsidRDefault="005C56FE">
      <w:pPr>
        <w:spacing w:after="0" w:line="240" w:lineRule="auto"/>
      </w:pPr>
      <w:r>
        <w:continuationSeparator/>
      </w:r>
    </w:p>
  </w:footnote>
  <w:footnote w:id="1">
    <w:p w14:paraId="11A17A01" w14:textId="77777777" w:rsidR="006240EB" w:rsidRDefault="00000000">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https://interactive.aljazeera.com/aje/2017/50-years-illegal-settlements/index.html</w:t>
        </w:r>
      </w:hyperlink>
    </w:p>
  </w:footnote>
  <w:footnote w:id="2">
    <w:p w14:paraId="7AD239C6" w14:textId="77777777" w:rsidR="006240EB" w:rsidRDefault="00000000">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https://www.aljazeera.com/news/2021/3/14/a-guide-to-the-gaza-strip</w:t>
        </w:r>
      </w:hyperlink>
    </w:p>
  </w:footnote>
  <w:footnote w:id="3">
    <w:p w14:paraId="6DFF50B8" w14:textId="77777777" w:rsidR="006240EB" w:rsidRDefault="00000000">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https://www.amnesty.org/en/latest/campaigns/2022/02/israels-system-of-apartheid/</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EB"/>
    <w:rsid w:val="000B7F38"/>
    <w:rsid w:val="000D3F7C"/>
    <w:rsid w:val="002C27BA"/>
    <w:rsid w:val="002D183B"/>
    <w:rsid w:val="002D3643"/>
    <w:rsid w:val="00306889"/>
    <w:rsid w:val="004C04C5"/>
    <w:rsid w:val="005C56FE"/>
    <w:rsid w:val="006240EB"/>
    <w:rsid w:val="00680E35"/>
    <w:rsid w:val="00731CB0"/>
    <w:rsid w:val="00B16C84"/>
    <w:rsid w:val="00D209B4"/>
    <w:rsid w:val="00DF71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F4CE"/>
  <w15:docId w15:val="{FE9938A0-EA2B-4304-9296-29C4AE7B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link-annotation-unknown-block-id--1671542206">
    <w:name w:val="link-annotation-unknown-block-id--1671542206"/>
    <w:basedOn w:val="DefaultParagraphFont"/>
    <w:rsid w:val="00866593"/>
  </w:style>
  <w:style w:type="character" w:customStyle="1" w:styleId="link-annotation-unknown-block-id-2105173557">
    <w:name w:val="link-annotation-unknown-block-id-2105173557"/>
    <w:basedOn w:val="DefaultParagraphFont"/>
    <w:rsid w:val="00866593"/>
  </w:style>
  <w:style w:type="paragraph" w:styleId="NormalWeb">
    <w:name w:val="Normal (Web)"/>
    <w:basedOn w:val="Normal"/>
    <w:uiPriority w:val="99"/>
    <w:unhideWhenUsed/>
    <w:rsid w:val="008665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593"/>
    <w:rPr>
      <w:b/>
      <w:bCs/>
    </w:rPr>
  </w:style>
  <w:style w:type="character" w:styleId="Hyperlink">
    <w:name w:val="Hyperlink"/>
    <w:basedOn w:val="DefaultParagraphFont"/>
    <w:uiPriority w:val="99"/>
    <w:unhideWhenUsed/>
    <w:rsid w:val="00866593"/>
    <w:rPr>
      <w:color w:val="0000FF"/>
      <w:u w:val="single"/>
    </w:rPr>
  </w:style>
  <w:style w:type="character" w:styleId="UnresolvedMention">
    <w:name w:val="Unresolved Mention"/>
    <w:basedOn w:val="DefaultParagraphFont"/>
    <w:uiPriority w:val="99"/>
    <w:semiHidden/>
    <w:unhideWhenUsed/>
    <w:rsid w:val="00BB377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patronbase.com/_TheatrePasseMuraille/Productions/2W/Performances?_ga=2.97321247.1026852163.1672673588-540022601.1605644637" TargetMode="External"/><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hanadykitchen.com/2017/01/15/helba-fenugreek-cake/"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support.khanacademy.org/hc/en-us/community/posts/115005794547-What-does-mean-negative-infinity-"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www.passemuraille.ca/wp/wp-content/uploads/2021/02/TPM-Visual-Story-2020.21-Seaso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mnesty.org/en/latest/campaigns/2022/02/israels-system-of-apartheid/" TargetMode="External"/><Relationship Id="rId2" Type="http://schemas.openxmlformats.org/officeDocument/2006/relationships/hyperlink" Target="https://www.aljazeera.com/news/2021/3/14/a-guide-to-the-gaza-strip" TargetMode="External"/><Relationship Id="rId1" Type="http://schemas.openxmlformats.org/officeDocument/2006/relationships/hyperlink" Target="https://interactive.aljazeera.com/aje/2017/50-years-illegal-settleme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RzOmjUhzY3nnBIBUDoLAfSSWsA==">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dc:creator>
  <cp:lastModifiedBy>Microsoft Office User</cp:lastModifiedBy>
  <cp:revision>7</cp:revision>
  <dcterms:created xsi:type="dcterms:W3CDTF">2023-02-24T23:28:00Z</dcterms:created>
  <dcterms:modified xsi:type="dcterms:W3CDTF">2023-02-28T18:22:00Z</dcterms:modified>
</cp:coreProperties>
</file>